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BF" w:rsidRPr="008E2F8E" w:rsidRDefault="000E7BBF" w:rsidP="008E2F8E">
      <w:pPr>
        <w:pStyle w:val="ConsPlusNormal"/>
        <w:ind w:left="5102" w:firstLine="0"/>
        <w:jc w:val="center"/>
        <w:outlineLvl w:val="0"/>
        <w:rPr>
          <w:sz w:val="22"/>
        </w:rPr>
      </w:pPr>
      <w:r w:rsidRPr="008E2F8E">
        <w:rPr>
          <w:sz w:val="22"/>
        </w:rPr>
        <w:t>УТВЕРЖДЕНО</w:t>
      </w:r>
    </w:p>
    <w:p w:rsidR="008E2F8E" w:rsidRPr="001D277D" w:rsidRDefault="000E7BBF" w:rsidP="008E2F8E">
      <w:pPr>
        <w:autoSpaceDE w:val="0"/>
        <w:ind w:left="5103"/>
        <w:jc w:val="center"/>
        <w:rPr>
          <w:rFonts w:ascii="Times New Roman" w:hAnsi="Times New Roman"/>
          <w:color w:val="auto"/>
          <w:sz w:val="24"/>
          <w:szCs w:val="24"/>
        </w:rPr>
      </w:pPr>
      <w:r w:rsidRPr="001D277D">
        <w:rPr>
          <w:rFonts w:ascii="Times New Roman" w:hAnsi="Times New Roman"/>
          <w:color w:val="auto"/>
          <w:sz w:val="24"/>
          <w:szCs w:val="24"/>
        </w:rPr>
        <w:t xml:space="preserve">решением </w:t>
      </w:r>
      <w:r w:rsidR="008E2F8E" w:rsidRPr="001D277D">
        <w:rPr>
          <w:rFonts w:ascii="Times New Roman" w:hAnsi="Times New Roman"/>
          <w:color w:val="auto"/>
          <w:sz w:val="24"/>
          <w:szCs w:val="24"/>
        </w:rPr>
        <w:t xml:space="preserve">Собрания </w:t>
      </w:r>
    </w:p>
    <w:p w:rsidR="008E2F8E" w:rsidRPr="001D277D" w:rsidRDefault="008E2F8E" w:rsidP="008E2F8E">
      <w:pPr>
        <w:autoSpaceDE w:val="0"/>
        <w:ind w:left="5103"/>
        <w:jc w:val="center"/>
        <w:rPr>
          <w:rFonts w:ascii="Times New Roman" w:hAnsi="Times New Roman"/>
          <w:color w:val="auto"/>
          <w:sz w:val="24"/>
          <w:szCs w:val="24"/>
        </w:rPr>
      </w:pPr>
      <w:r w:rsidRPr="001D277D">
        <w:rPr>
          <w:rFonts w:ascii="Times New Roman" w:hAnsi="Times New Roman"/>
          <w:color w:val="auto"/>
          <w:sz w:val="24"/>
          <w:szCs w:val="24"/>
        </w:rPr>
        <w:t xml:space="preserve">представителей г.Владикавказ </w:t>
      </w:r>
    </w:p>
    <w:p w:rsidR="000E7BBF" w:rsidRDefault="000E7BBF" w:rsidP="008E2F8E">
      <w:pPr>
        <w:autoSpaceDE w:val="0"/>
        <w:ind w:left="5103"/>
        <w:jc w:val="center"/>
        <w:rPr>
          <w:rFonts w:ascii="Times New Roman" w:hAnsi="Times New Roman"/>
          <w:color w:val="auto"/>
          <w:sz w:val="24"/>
          <w:szCs w:val="24"/>
        </w:rPr>
      </w:pPr>
      <w:r w:rsidRPr="001D277D">
        <w:rPr>
          <w:rFonts w:ascii="Times New Roman" w:hAnsi="Times New Roman"/>
          <w:color w:val="auto"/>
          <w:sz w:val="24"/>
          <w:szCs w:val="24"/>
        </w:rPr>
        <w:t xml:space="preserve">от </w:t>
      </w:r>
      <w:r w:rsidR="001D277D" w:rsidRPr="001D277D">
        <w:rPr>
          <w:rFonts w:ascii="Times New Roman" w:hAnsi="Times New Roman"/>
          <w:color w:val="auto"/>
          <w:sz w:val="24"/>
          <w:szCs w:val="24"/>
        </w:rPr>
        <w:t>27 декабря 2021</w:t>
      </w:r>
      <w:r w:rsidRPr="001D277D">
        <w:rPr>
          <w:rFonts w:ascii="Times New Roman" w:hAnsi="Times New Roman"/>
          <w:color w:val="auto"/>
          <w:sz w:val="24"/>
          <w:szCs w:val="24"/>
        </w:rPr>
        <w:t xml:space="preserve">г. № </w:t>
      </w:r>
      <w:r w:rsidR="001D277D" w:rsidRPr="001D277D">
        <w:rPr>
          <w:rFonts w:ascii="Times New Roman" w:hAnsi="Times New Roman"/>
          <w:color w:val="auto"/>
          <w:sz w:val="24"/>
          <w:szCs w:val="24"/>
        </w:rPr>
        <w:t>28/117</w:t>
      </w:r>
    </w:p>
    <w:p w:rsidR="00F80796" w:rsidRPr="00F80796" w:rsidRDefault="00F80796" w:rsidP="00F80796">
      <w:pPr>
        <w:autoSpaceDE w:val="0"/>
        <w:ind w:left="4820"/>
        <w:jc w:val="center"/>
        <w:rPr>
          <w:rFonts w:ascii="Times New Roman" w:hAnsi="Times New Roman"/>
          <w:color w:val="auto"/>
          <w:sz w:val="24"/>
          <w:szCs w:val="24"/>
        </w:rPr>
      </w:pPr>
      <w:r w:rsidRPr="00F80796">
        <w:rPr>
          <w:rFonts w:ascii="Times New Roman" w:hAnsi="Times New Roman"/>
          <w:color w:val="auto"/>
          <w:sz w:val="24"/>
          <w:szCs w:val="24"/>
        </w:rPr>
        <w:t>(в редакции решений Собрания представителей</w:t>
      </w:r>
      <w:r>
        <w:rPr>
          <w:rFonts w:ascii="Times New Roman" w:hAnsi="Times New Roman"/>
          <w:color w:val="auto"/>
          <w:sz w:val="24"/>
          <w:szCs w:val="24"/>
        </w:rPr>
        <w:t xml:space="preserve"> г.Владикавказ </w:t>
      </w:r>
    </w:p>
    <w:p w:rsidR="00F80796" w:rsidRPr="001D277D" w:rsidRDefault="00F80796" w:rsidP="00F80796">
      <w:pPr>
        <w:autoSpaceDE w:val="0"/>
        <w:ind w:left="5103"/>
        <w:jc w:val="center"/>
        <w:rPr>
          <w:rFonts w:ascii="Times New Roman" w:hAnsi="Times New Roman"/>
          <w:color w:val="auto"/>
          <w:sz w:val="24"/>
          <w:szCs w:val="24"/>
        </w:rPr>
      </w:pPr>
      <w:r w:rsidRPr="00F80796">
        <w:rPr>
          <w:rFonts w:ascii="Times New Roman" w:hAnsi="Times New Roman"/>
          <w:color w:val="auto"/>
          <w:sz w:val="24"/>
          <w:szCs w:val="24"/>
        </w:rPr>
        <w:t>от 06.12.2022 №38/7</w:t>
      </w:r>
      <w:r>
        <w:rPr>
          <w:rFonts w:ascii="Times New Roman" w:hAnsi="Times New Roman"/>
          <w:color w:val="auto"/>
          <w:sz w:val="24"/>
          <w:szCs w:val="24"/>
        </w:rPr>
        <w:t>6</w:t>
      </w:r>
      <w:r w:rsidRPr="00F80796">
        <w:rPr>
          <w:rFonts w:ascii="Times New Roman" w:hAnsi="Times New Roman"/>
          <w:color w:val="auto"/>
          <w:sz w:val="24"/>
          <w:szCs w:val="24"/>
        </w:rPr>
        <w:t>)</w:t>
      </w:r>
    </w:p>
    <w:p w:rsidR="000E7BBF" w:rsidRDefault="000E7BBF" w:rsidP="000E7BBF">
      <w:pPr>
        <w:pStyle w:val="ConsPlusTitle"/>
        <w:spacing w:line="240" w:lineRule="exact"/>
        <w:jc w:val="center"/>
        <w:rPr>
          <w:b w:val="0"/>
          <w:sz w:val="28"/>
        </w:rPr>
      </w:pPr>
      <w:bookmarkStart w:id="0" w:name="Par35"/>
      <w:bookmarkEnd w:id="0"/>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1" w:name="_Hlk73456502"/>
      <w:r w:rsidRPr="000E7BBF">
        <w:rPr>
          <w:sz w:val="28"/>
        </w:rPr>
        <w:t>о муниципальном жилищном контроле на территории</w:t>
      </w:r>
      <w:r w:rsidRPr="000E7BBF">
        <w:rPr>
          <w:sz w:val="28"/>
          <w:szCs w:val="28"/>
        </w:rPr>
        <w:t xml:space="preserve"> </w:t>
      </w:r>
    </w:p>
    <w:p w:rsidR="000E7BBF" w:rsidRPr="008E2F8E" w:rsidRDefault="000E7BBF" w:rsidP="000E7BBF">
      <w:pPr>
        <w:pStyle w:val="ConsPlusTitle"/>
        <w:jc w:val="center"/>
        <w:rPr>
          <w:sz w:val="28"/>
          <w:szCs w:val="28"/>
        </w:rPr>
      </w:pPr>
      <w:r w:rsidRPr="008E2F8E">
        <w:rPr>
          <w:sz w:val="28"/>
          <w:szCs w:val="28"/>
        </w:rPr>
        <w:t>муниципального образования</w:t>
      </w:r>
      <w:bookmarkEnd w:id="1"/>
      <w:r w:rsidR="008E2F8E" w:rsidRPr="008E2F8E">
        <w:rPr>
          <w:sz w:val="28"/>
          <w:szCs w:val="28"/>
        </w:rPr>
        <w:t xml:space="preserve"> города Владикавказ</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1D277D">
      <w:pPr>
        <w:pStyle w:val="ConsPlusNormal"/>
        <w:ind w:firstLine="851"/>
        <w:rPr>
          <w:sz w:val="28"/>
        </w:rPr>
      </w:pPr>
    </w:p>
    <w:p w:rsidR="000E7BBF" w:rsidRPr="008E2F8E" w:rsidRDefault="000E7BBF" w:rsidP="001D277D">
      <w:pPr>
        <w:pStyle w:val="a8"/>
        <w:widowControl/>
        <w:tabs>
          <w:tab w:val="left" w:pos="1134"/>
        </w:tabs>
        <w:ind w:left="0" w:firstLine="851"/>
        <w:jc w:val="both"/>
        <w:rPr>
          <w:rFonts w:ascii="Times New Roman" w:hAnsi="Times New Roman"/>
          <w:sz w:val="28"/>
          <w:szCs w:val="28"/>
        </w:rPr>
      </w:pPr>
      <w:r w:rsidRPr="008E2F8E">
        <w:rPr>
          <w:rFonts w:ascii="Times New Roman" w:hAnsi="Times New Roman"/>
          <w:sz w:val="28"/>
          <w:szCs w:val="28"/>
        </w:rPr>
        <w:t>1.1. Настоящее Положение устанавливает порядок организации и осуществления муниципального</w:t>
      </w:r>
      <w:r w:rsidRPr="008E2F8E">
        <w:rPr>
          <w:rFonts w:ascii="Times New Roman" w:hAnsi="Times New Roman"/>
          <w:sz w:val="28"/>
          <w:szCs w:val="28"/>
          <w:lang w:val="ru-RU"/>
        </w:rPr>
        <w:t xml:space="preserve"> жилищного</w:t>
      </w:r>
      <w:r w:rsidRPr="008E2F8E">
        <w:rPr>
          <w:rFonts w:ascii="Times New Roman" w:hAnsi="Times New Roman"/>
          <w:sz w:val="28"/>
          <w:szCs w:val="28"/>
        </w:rPr>
        <w:t xml:space="preserve"> контроля на территории </w:t>
      </w:r>
      <w:r w:rsidR="008E2F8E" w:rsidRPr="008E2F8E">
        <w:rPr>
          <w:rFonts w:ascii="Times New Roman" w:hAnsi="Times New Roman"/>
          <w:sz w:val="28"/>
          <w:szCs w:val="28"/>
        </w:rPr>
        <w:t>муниципального образования города Владикавказ</w:t>
      </w:r>
      <w:r w:rsidRPr="008E2F8E">
        <w:rPr>
          <w:rFonts w:ascii="Times New Roman" w:hAnsi="Times New Roman"/>
          <w:spacing w:val="-2"/>
          <w:sz w:val="28"/>
          <w:szCs w:val="28"/>
        </w:rPr>
        <w:t xml:space="preserve"> </w:t>
      </w:r>
      <w:r w:rsidRPr="008E2F8E">
        <w:rPr>
          <w:rFonts w:ascii="Times New Roman" w:hAnsi="Times New Roman"/>
          <w:sz w:val="28"/>
          <w:szCs w:val="28"/>
        </w:rPr>
        <w:t>(далее – муниципальный контроль).</w:t>
      </w:r>
      <w:bookmarkStart w:id="2" w:name="_GoBack"/>
      <w:bookmarkEnd w:id="2"/>
    </w:p>
    <w:p w:rsidR="000E7BBF" w:rsidRPr="00733FF8" w:rsidRDefault="000E7BBF" w:rsidP="001D277D">
      <w:pPr>
        <w:pStyle w:val="a8"/>
        <w:widowControl/>
        <w:tabs>
          <w:tab w:val="left" w:pos="1134"/>
        </w:tabs>
        <w:ind w:left="0" w:firstLine="851"/>
        <w:jc w:val="both"/>
        <w:rPr>
          <w:rFonts w:ascii="Times New Roman" w:hAnsi="Times New Roman"/>
          <w:sz w:val="28"/>
          <w:szCs w:val="28"/>
        </w:rPr>
      </w:pPr>
      <w:r w:rsidRPr="008E2F8E">
        <w:rPr>
          <w:rFonts w:ascii="Times New Roman" w:hAnsi="Times New Roman"/>
          <w:sz w:val="28"/>
          <w:szCs w:val="28"/>
        </w:rPr>
        <w:t>1.2.</w:t>
      </w:r>
      <w:r w:rsidRPr="008E2F8E">
        <w:rPr>
          <w:rFonts w:ascii="Times New Roman" w:hAnsi="Times New Roman"/>
          <w:sz w:val="28"/>
          <w:szCs w:val="28"/>
          <w:lang w:val="ru-RU"/>
        </w:rPr>
        <w:t xml:space="preserve"> </w:t>
      </w:r>
      <w:r w:rsidRPr="008E2F8E">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8E2F8E">
        <w:rPr>
          <w:rFonts w:ascii="Times New Roman" w:hAnsi="Times New Roman"/>
          <w:sz w:val="28"/>
          <w:szCs w:val="28"/>
          <w:lang w:val="ru-RU"/>
        </w:rPr>
        <w:t xml:space="preserve"> (далее – контролируемые лица)</w:t>
      </w:r>
      <w:r w:rsidRPr="008E2F8E">
        <w:rPr>
          <w:rFonts w:ascii="Times New Roman" w:hAnsi="Times New Roman"/>
          <w:sz w:val="28"/>
          <w:szCs w:val="28"/>
        </w:rPr>
        <w:t xml:space="preserve"> </w:t>
      </w:r>
      <w:r w:rsidRPr="008E2F8E">
        <w:rPr>
          <w:rFonts w:ascii="Times New Roman" w:hAnsi="Times New Roman"/>
          <w:sz w:val="28"/>
          <w:szCs w:val="28"/>
          <w:lang w:val="ru-RU"/>
        </w:rPr>
        <w:t>обязательных требований</w:t>
      </w:r>
      <w:r w:rsidRPr="008E2F8E">
        <w:rPr>
          <w:rFonts w:ascii="Times New Roman" w:hAnsi="Times New Roman"/>
          <w:sz w:val="28"/>
          <w:szCs w:val="28"/>
        </w:rPr>
        <w:t xml:space="preserve"> установленных жилищным законодательством, </w:t>
      </w:r>
      <w:r w:rsidRPr="008E2F8E">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8E2F8E">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1D277D">
      <w:pPr>
        <w:autoSpaceDE w:val="0"/>
        <w:autoSpaceDN w:val="0"/>
        <w:adjustRightInd w:val="0"/>
        <w:ind w:firstLine="851"/>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1D277D">
      <w:pPr>
        <w:autoSpaceDE w:val="0"/>
        <w:autoSpaceDN w:val="0"/>
        <w:adjustRightInd w:val="0"/>
        <w:ind w:firstLine="851"/>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1D277D">
      <w:pPr>
        <w:autoSpaceDE w:val="0"/>
        <w:autoSpaceDN w:val="0"/>
        <w:adjustRightInd w:val="0"/>
        <w:ind w:firstLine="851"/>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1D277D">
      <w:pPr>
        <w:autoSpaceDE w:val="0"/>
        <w:autoSpaceDN w:val="0"/>
        <w:adjustRightInd w:val="0"/>
        <w:ind w:firstLine="851"/>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1D277D">
      <w:pPr>
        <w:autoSpaceDE w:val="0"/>
        <w:autoSpaceDN w:val="0"/>
        <w:adjustRightInd w:val="0"/>
        <w:ind w:firstLine="851"/>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 xml:space="preserve">предоставлению жилых помещений в наемных домах социального </w:t>
      </w:r>
      <w:r w:rsidRPr="000E7BBF">
        <w:rPr>
          <w:rFonts w:ascii="Times New Roman" w:hAnsi="Times New Roman"/>
          <w:bCs/>
          <w:sz w:val="28"/>
          <w:szCs w:val="28"/>
        </w:rPr>
        <w:lastRenderedPageBreak/>
        <w:t>использования;</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1D277D">
      <w:pPr>
        <w:autoSpaceDE w:val="0"/>
        <w:autoSpaceDN w:val="0"/>
        <w:adjustRightInd w:val="0"/>
        <w:ind w:firstLine="851"/>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1D277D">
      <w:pPr>
        <w:autoSpaceDE w:val="0"/>
        <w:autoSpaceDN w:val="0"/>
        <w:adjustRightInd w:val="0"/>
        <w:ind w:firstLine="851"/>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1D277D">
      <w:pPr>
        <w:autoSpaceDE w:val="0"/>
        <w:autoSpaceDN w:val="0"/>
        <w:adjustRightInd w:val="0"/>
        <w:ind w:firstLine="851"/>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1D277D">
      <w:pPr>
        <w:pStyle w:val="HTML"/>
        <w:ind w:firstLine="851"/>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1D277D">
      <w:pPr>
        <w:widowControl/>
        <w:ind w:firstLine="851"/>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1D277D">
      <w:pPr>
        <w:widowControl/>
        <w:ind w:firstLine="851"/>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1D277D">
      <w:pPr>
        <w:widowControl/>
        <w:ind w:firstLine="851"/>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1D277D">
      <w:pPr>
        <w:widowControl/>
        <w:ind w:firstLine="851"/>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1D277D">
      <w:pPr>
        <w:pStyle w:val="ConsPlusNormal"/>
        <w:ind w:firstLine="851"/>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1D277D">
      <w:pPr>
        <w:pStyle w:val="ConsPlusNormal"/>
        <w:ind w:firstLine="851"/>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w:t>
      </w:r>
      <w:r w:rsidR="001D277D">
        <w:rPr>
          <w:sz w:val="28"/>
        </w:rPr>
        <w:t xml:space="preserve"> Российской Федерации» (далее –</w:t>
      </w:r>
      <w:r w:rsidRPr="000E7BBF">
        <w:rPr>
          <w:sz w:val="28"/>
        </w:rPr>
        <w:t>Федеральный закон) ведется учет объектов контроля с использованием информационной системы.</w:t>
      </w:r>
    </w:p>
    <w:p w:rsidR="00F80796" w:rsidRPr="00F80796" w:rsidRDefault="000E7BBF" w:rsidP="00F80796">
      <w:pPr>
        <w:ind w:firstLine="851"/>
        <w:jc w:val="both"/>
        <w:rPr>
          <w:rFonts w:ascii="Times New Roman" w:hAnsi="Times New Roman"/>
          <w:sz w:val="26"/>
          <w:szCs w:val="26"/>
          <w:lang w:eastAsia="zh-CN"/>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009022B0">
        <w:rPr>
          <w:rFonts w:ascii="Times New Roman" w:hAnsi="Times New Roman"/>
          <w:sz w:val="28"/>
          <w:szCs w:val="28"/>
        </w:rPr>
        <w:t xml:space="preserve">администрацией местного самоуправления г.Владикавказа </w:t>
      </w:r>
      <w:r w:rsidR="00F80796" w:rsidRPr="00F80796">
        <w:rPr>
          <w:rFonts w:ascii="Times New Roman" w:hAnsi="Times New Roman"/>
          <w:sz w:val="28"/>
          <w:szCs w:val="28"/>
        </w:rPr>
        <w:t xml:space="preserve">в лице Управления по контролю за городским хозяйством АМС г.Владикавказа </w:t>
      </w:r>
      <w:r w:rsidR="009022B0" w:rsidRPr="000E7BBF">
        <w:rPr>
          <w:rFonts w:ascii="Times New Roman" w:hAnsi="Times New Roman"/>
          <w:sz w:val="28"/>
          <w:szCs w:val="28"/>
        </w:rPr>
        <w:t>(далее –</w:t>
      </w:r>
      <w:r w:rsidR="001E66F2">
        <w:rPr>
          <w:rFonts w:ascii="Times New Roman" w:hAnsi="Times New Roman"/>
          <w:sz w:val="28"/>
          <w:szCs w:val="28"/>
        </w:rPr>
        <w:t xml:space="preserve"> </w:t>
      </w:r>
      <w:r w:rsidRPr="000E7BBF">
        <w:rPr>
          <w:rFonts w:ascii="Times New Roman" w:hAnsi="Times New Roman"/>
          <w:sz w:val="28"/>
          <w:szCs w:val="28"/>
        </w:rPr>
        <w:t>Контрольный орган).</w:t>
      </w:r>
      <w:r w:rsidR="00F80796">
        <w:rPr>
          <w:rFonts w:ascii="Times New Roman" w:hAnsi="Times New Roman"/>
          <w:sz w:val="28"/>
          <w:szCs w:val="28"/>
        </w:rPr>
        <w:t xml:space="preserve"> </w:t>
      </w:r>
      <w:r w:rsidR="00F80796" w:rsidRPr="00F80796">
        <w:rPr>
          <w:rFonts w:ascii="Times New Roman" w:hAnsi="Times New Roman"/>
          <w:sz w:val="26"/>
          <w:szCs w:val="26"/>
        </w:rPr>
        <w:t xml:space="preserve">(в редакции решения Собрания представителей г.Владикавказ от </w:t>
      </w:r>
      <w:r w:rsidR="00F80796">
        <w:rPr>
          <w:rFonts w:ascii="Times New Roman" w:hAnsi="Times New Roman"/>
          <w:sz w:val="26"/>
          <w:szCs w:val="26"/>
        </w:rPr>
        <w:t>06</w:t>
      </w:r>
      <w:r w:rsidR="00F80796" w:rsidRPr="00F80796">
        <w:rPr>
          <w:rFonts w:ascii="Times New Roman" w:hAnsi="Times New Roman"/>
          <w:sz w:val="26"/>
          <w:szCs w:val="26"/>
        </w:rPr>
        <w:t>.12.202</w:t>
      </w:r>
      <w:r w:rsidR="00F80796">
        <w:rPr>
          <w:rFonts w:ascii="Times New Roman" w:hAnsi="Times New Roman"/>
          <w:sz w:val="26"/>
          <w:szCs w:val="26"/>
        </w:rPr>
        <w:t>2</w:t>
      </w:r>
      <w:r w:rsidR="00F80796" w:rsidRPr="00F80796">
        <w:rPr>
          <w:rFonts w:ascii="Times New Roman" w:hAnsi="Times New Roman"/>
          <w:sz w:val="26"/>
          <w:szCs w:val="26"/>
        </w:rPr>
        <w:t xml:space="preserve"> №</w:t>
      </w:r>
      <w:r w:rsidR="00F80796">
        <w:rPr>
          <w:rFonts w:ascii="Times New Roman" w:hAnsi="Times New Roman"/>
          <w:sz w:val="26"/>
          <w:szCs w:val="26"/>
        </w:rPr>
        <w:t>38</w:t>
      </w:r>
      <w:r w:rsidR="00F80796" w:rsidRPr="00F80796">
        <w:rPr>
          <w:rFonts w:ascii="Times New Roman" w:hAnsi="Times New Roman"/>
          <w:sz w:val="26"/>
          <w:szCs w:val="26"/>
        </w:rPr>
        <w:t>/</w:t>
      </w:r>
      <w:r w:rsidR="00F80796">
        <w:rPr>
          <w:rFonts w:ascii="Times New Roman" w:hAnsi="Times New Roman"/>
          <w:sz w:val="26"/>
          <w:szCs w:val="26"/>
        </w:rPr>
        <w:t>76 )</w:t>
      </w:r>
    </w:p>
    <w:p w:rsidR="000E7BBF" w:rsidRPr="000E7BBF" w:rsidRDefault="000E7BBF" w:rsidP="00F80796">
      <w:pPr>
        <w:autoSpaceDE w:val="0"/>
        <w:autoSpaceDN w:val="0"/>
        <w:adjustRightInd w:val="0"/>
        <w:ind w:firstLine="708"/>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w:t>
      </w:r>
      <w:r w:rsidR="00F80796" w:rsidRPr="00F80796">
        <w:rPr>
          <w:rFonts w:ascii="Times New Roman" w:hAnsi="Times New Roman"/>
          <w:sz w:val="28"/>
        </w:rPr>
        <w:t>начальник Управления по контролю за городским хозяйством АМС г.Владикавказа</w:t>
      </w:r>
      <w:r w:rsidR="00F80796">
        <w:rPr>
          <w:rFonts w:ascii="Times New Roman" w:hAnsi="Times New Roman"/>
          <w:sz w:val="28"/>
        </w:rPr>
        <w:t>.</w:t>
      </w:r>
      <w:r w:rsidR="00F80796" w:rsidRPr="00F80796">
        <w:rPr>
          <w:rFonts w:ascii="Times New Roman" w:hAnsi="Times New Roman"/>
          <w:sz w:val="26"/>
          <w:szCs w:val="26"/>
        </w:rPr>
        <w:t xml:space="preserve"> (в редакции решения Собрания представителей г.Владикавказ от </w:t>
      </w:r>
      <w:r w:rsidR="00F80796">
        <w:rPr>
          <w:rFonts w:ascii="Times New Roman" w:hAnsi="Times New Roman"/>
          <w:sz w:val="26"/>
          <w:szCs w:val="26"/>
        </w:rPr>
        <w:t>06</w:t>
      </w:r>
      <w:r w:rsidR="00F80796" w:rsidRPr="00F80796">
        <w:rPr>
          <w:rFonts w:ascii="Times New Roman" w:hAnsi="Times New Roman"/>
          <w:sz w:val="26"/>
          <w:szCs w:val="26"/>
        </w:rPr>
        <w:t>.12.202</w:t>
      </w:r>
      <w:r w:rsidR="00F80796">
        <w:rPr>
          <w:rFonts w:ascii="Times New Roman" w:hAnsi="Times New Roman"/>
          <w:sz w:val="26"/>
          <w:szCs w:val="26"/>
        </w:rPr>
        <w:t>2</w:t>
      </w:r>
      <w:r w:rsidR="00F80796" w:rsidRPr="00F80796">
        <w:rPr>
          <w:rFonts w:ascii="Times New Roman" w:hAnsi="Times New Roman"/>
          <w:sz w:val="26"/>
          <w:szCs w:val="26"/>
        </w:rPr>
        <w:t xml:space="preserve"> №</w:t>
      </w:r>
      <w:r w:rsidR="00F80796">
        <w:rPr>
          <w:rFonts w:ascii="Times New Roman" w:hAnsi="Times New Roman"/>
          <w:sz w:val="26"/>
          <w:szCs w:val="26"/>
        </w:rPr>
        <w:t>38</w:t>
      </w:r>
      <w:r w:rsidR="00F80796" w:rsidRPr="00F80796">
        <w:rPr>
          <w:rFonts w:ascii="Times New Roman" w:hAnsi="Times New Roman"/>
          <w:sz w:val="26"/>
          <w:szCs w:val="26"/>
        </w:rPr>
        <w:t>/</w:t>
      </w:r>
      <w:r w:rsidR="00F80796">
        <w:rPr>
          <w:rFonts w:ascii="Times New Roman" w:hAnsi="Times New Roman"/>
          <w:sz w:val="26"/>
          <w:szCs w:val="26"/>
        </w:rPr>
        <w:t>76 )</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lastRenderedPageBreak/>
        <w:t xml:space="preserve">1) </w:t>
      </w:r>
      <w:r w:rsidR="00F80796" w:rsidRPr="00F80796">
        <w:rPr>
          <w:rFonts w:ascii="Times New Roman" w:hAnsi="Times New Roman"/>
          <w:sz w:val="28"/>
          <w:szCs w:val="28"/>
        </w:rPr>
        <w:t>заместитель начальника Управления по контролю за городским хозяйством АМС г.Владикавказа</w:t>
      </w:r>
      <w:r w:rsidRPr="000E7BBF">
        <w:rPr>
          <w:rFonts w:ascii="Times New Roman" w:hAnsi="Times New Roman"/>
          <w:sz w:val="28"/>
          <w:szCs w:val="28"/>
        </w:rPr>
        <w:t>;</w:t>
      </w:r>
      <w:r w:rsidR="00F80796" w:rsidRPr="00F80796">
        <w:t xml:space="preserve"> </w:t>
      </w:r>
      <w:r w:rsidR="00F80796" w:rsidRPr="00F80796">
        <w:rPr>
          <w:rFonts w:ascii="Times New Roman" w:hAnsi="Times New Roman"/>
          <w:sz w:val="26"/>
          <w:szCs w:val="26"/>
        </w:rPr>
        <w:t>(в редакции решения Собрания представителей г.В</w:t>
      </w:r>
      <w:r w:rsidR="00F80796">
        <w:rPr>
          <w:rFonts w:ascii="Times New Roman" w:hAnsi="Times New Roman"/>
          <w:sz w:val="26"/>
          <w:szCs w:val="26"/>
        </w:rPr>
        <w:t>ладикавказ от 06.12.2022 №38/76</w:t>
      </w:r>
      <w:r w:rsidR="00F80796" w:rsidRPr="00F80796">
        <w:rPr>
          <w:rFonts w:ascii="Times New Roman" w:hAnsi="Times New Roman"/>
          <w:sz w:val="26"/>
          <w:szCs w:val="26"/>
        </w:rPr>
        <w:t>)</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 xml:space="preserve">Перечень должностных лиц, уполномоченных на осуществление муниципального контроля </w:t>
      </w:r>
      <w:r w:rsidR="001E4B2F">
        <w:rPr>
          <w:rFonts w:ascii="Times New Roman" w:hAnsi="Times New Roman"/>
          <w:sz w:val="28"/>
        </w:rPr>
        <w:t xml:space="preserve">определяется </w:t>
      </w:r>
      <w:r w:rsidR="001E4B2F" w:rsidRPr="000E7BBF">
        <w:rPr>
          <w:rFonts w:ascii="Times New Roman" w:hAnsi="Times New Roman"/>
          <w:sz w:val="28"/>
        </w:rPr>
        <w:t>Контрольн</w:t>
      </w:r>
      <w:r w:rsidR="001E4B2F">
        <w:rPr>
          <w:rFonts w:ascii="Times New Roman" w:hAnsi="Times New Roman"/>
          <w:sz w:val="28"/>
        </w:rPr>
        <w:t>ым</w:t>
      </w:r>
      <w:r w:rsidR="001E4B2F" w:rsidRPr="000E7BBF">
        <w:rPr>
          <w:rFonts w:ascii="Times New Roman" w:hAnsi="Times New Roman"/>
          <w:sz w:val="28"/>
        </w:rPr>
        <w:t xml:space="preserve"> орган</w:t>
      </w:r>
      <w:r w:rsidR="001E4B2F">
        <w:rPr>
          <w:rFonts w:ascii="Times New Roman" w:hAnsi="Times New Roman"/>
          <w:sz w:val="28"/>
        </w:rPr>
        <w:t>ом</w:t>
      </w:r>
      <w:r w:rsidRPr="000E7BBF">
        <w:rPr>
          <w:rFonts w:ascii="Times New Roman" w:hAnsi="Times New Roman"/>
          <w:sz w:val="28"/>
        </w:rPr>
        <w:t xml:space="preserve">. </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1E4B2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1D277D">
      <w:pPr>
        <w:pStyle w:val="HTML"/>
        <w:ind w:firstLine="851"/>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r w:rsidRPr="000E7BBF">
        <w:rPr>
          <w:rFonts w:ascii="Times New Roman" w:hAnsi="Times New Roman"/>
          <w:sz w:val="28"/>
        </w:rPr>
        <w:t>а</w:t>
      </w:r>
      <w:r w:rsidRPr="000E7BBF">
        <w:rPr>
          <w:rFonts w:ascii="Times New Roman" w:hAnsi="Times New Roman"/>
          <w:sz w:val="28"/>
          <w:lang w:val="ru-RU"/>
        </w:rPr>
        <w:t>коном</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w:t>
      </w:r>
      <w:r w:rsidRPr="000E7BBF">
        <w:rPr>
          <w:rFonts w:ascii="Times New Roman" w:hAnsi="Times New Roman"/>
          <w:sz w:val="28"/>
        </w:rPr>
        <w:lastRenderedPageBreak/>
        <w:t xml:space="preserve">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r w:rsidRPr="000E7BBF">
        <w:rPr>
          <w:rFonts w:ascii="Times New Roman" w:hAnsi="Times New Roman"/>
          <w:sz w:val="28"/>
        </w:rPr>
        <w:t>аконом;</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sidRPr="000E7BBF">
        <w:rPr>
          <w:rFonts w:ascii="Times New Roman" w:hAnsi="Times New Roman"/>
          <w:sz w:val="28"/>
        </w:rPr>
        <w:lastRenderedPageBreak/>
        <w:t>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w:t>
      </w:r>
      <w:r w:rsidRPr="000E7BBF">
        <w:rPr>
          <w:rFonts w:ascii="Times New Roman" w:hAnsi="Times New Roman"/>
          <w:bCs/>
          <w:sz w:val="28"/>
          <w:szCs w:val="28"/>
        </w:rPr>
        <w:lastRenderedPageBreak/>
        <w:t>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1D277D">
      <w:pPr>
        <w:autoSpaceDE w:val="0"/>
        <w:autoSpaceDN w:val="0"/>
        <w:adjustRightInd w:val="0"/>
        <w:ind w:firstLine="851"/>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К отношениям, связанным с осуществлением муниципального контроля применяются положения Федерального закона.</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1D277D">
      <w:pPr>
        <w:pStyle w:val="ConsPlusNormal"/>
        <w:ind w:firstLine="851"/>
        <w:jc w:val="both"/>
        <w:rPr>
          <w:sz w:val="28"/>
        </w:rPr>
      </w:pPr>
    </w:p>
    <w:p w:rsidR="000E7BBF" w:rsidRPr="000E7BBF" w:rsidRDefault="000E7BBF" w:rsidP="001D277D">
      <w:pPr>
        <w:pStyle w:val="ConsPlusTitle"/>
        <w:ind w:firstLine="851"/>
        <w:outlineLvl w:val="1"/>
      </w:pPr>
      <w:r w:rsidRPr="000E7BBF">
        <w:rPr>
          <w:sz w:val="28"/>
        </w:rPr>
        <w:t>2. Категории риска причинения вреда (ущерба)</w:t>
      </w:r>
    </w:p>
    <w:p w:rsidR="000E7BBF" w:rsidRPr="000E7BBF" w:rsidRDefault="000E7BBF" w:rsidP="001D277D">
      <w:pPr>
        <w:pStyle w:val="ConsPlusNormal"/>
        <w:ind w:firstLine="851"/>
        <w:jc w:val="both"/>
        <w:rPr>
          <w:sz w:val="28"/>
        </w:rPr>
      </w:pP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1D277D">
      <w:pPr>
        <w:autoSpaceDE w:val="0"/>
        <w:autoSpaceDN w:val="0"/>
        <w:adjustRightInd w:val="0"/>
        <w:ind w:firstLine="851"/>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1D277D">
      <w:pPr>
        <w:autoSpaceDE w:val="0"/>
        <w:autoSpaceDN w:val="0"/>
        <w:adjustRightInd w:val="0"/>
        <w:ind w:firstLine="851"/>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1D277D">
      <w:pPr>
        <w:autoSpaceDE w:val="0"/>
        <w:autoSpaceDN w:val="0"/>
        <w:adjustRightInd w:val="0"/>
        <w:ind w:firstLine="851"/>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1D277D">
      <w:pPr>
        <w:autoSpaceDE w:val="0"/>
        <w:autoSpaceDN w:val="0"/>
        <w:adjustRightInd w:val="0"/>
        <w:ind w:firstLine="851"/>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w:t>
      </w:r>
      <w:r w:rsidR="00D82100">
        <w:rPr>
          <w:rFonts w:ascii="Times New Roman" w:hAnsi="Times New Roman"/>
          <w:sz w:val="28"/>
          <w:lang w:val="ru-RU"/>
        </w:rPr>
        <w:t>1</w:t>
      </w:r>
      <w:r w:rsidRPr="000E7BBF">
        <w:rPr>
          <w:rFonts w:ascii="Times New Roman" w:hAnsi="Times New Roman"/>
          <w:sz w:val="28"/>
        </w:rPr>
        <w:t xml:space="preserve"> к настоящему Положению.</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w:t>
      </w:r>
      <w:r w:rsidRPr="000E7BBF">
        <w:rPr>
          <w:rFonts w:ascii="Times New Roman" w:hAnsi="Times New Roman"/>
          <w:sz w:val="28"/>
        </w:rPr>
        <w:lastRenderedPageBreak/>
        <w:t>о наличии таких нарушений и риска причинения вреда (ущерба) охраняемым законом ценностям.</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w:t>
      </w:r>
      <w:r w:rsidR="00D82100">
        <w:rPr>
          <w:rFonts w:ascii="Times New Roman" w:hAnsi="Times New Roman"/>
          <w:sz w:val="28"/>
          <w:lang w:val="ru-RU"/>
        </w:rPr>
        <w:t>2</w:t>
      </w:r>
      <w:r w:rsidRPr="000E7BBF">
        <w:rPr>
          <w:rFonts w:ascii="Times New Roman" w:hAnsi="Times New Roman"/>
          <w:sz w:val="28"/>
        </w:rPr>
        <w:t xml:space="preserve"> к настоящему Положению. </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1D277D">
      <w:pPr>
        <w:pStyle w:val="a8"/>
        <w:widowControl/>
        <w:tabs>
          <w:tab w:val="left" w:pos="1134"/>
        </w:tabs>
        <w:ind w:left="0" w:firstLine="851"/>
        <w:jc w:val="both"/>
        <w:rPr>
          <w:rFonts w:ascii="Times New Roman" w:hAnsi="Times New Roman"/>
          <w:sz w:val="28"/>
        </w:rPr>
      </w:pPr>
    </w:p>
    <w:p w:rsidR="000E7BBF" w:rsidRPr="000E7BBF" w:rsidRDefault="000E7BBF" w:rsidP="001D277D">
      <w:pPr>
        <w:widowControl/>
        <w:tabs>
          <w:tab w:val="left" w:pos="1134"/>
        </w:tabs>
        <w:ind w:firstLine="851"/>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1D277D">
      <w:pPr>
        <w:widowControl/>
        <w:tabs>
          <w:tab w:val="left" w:pos="1134"/>
        </w:tabs>
        <w:ind w:firstLine="851"/>
        <w:jc w:val="both"/>
        <w:rPr>
          <w:rFonts w:ascii="Times New Roman" w:hAnsi="Times New Roman"/>
          <w:sz w:val="28"/>
        </w:rPr>
      </w:pPr>
    </w:p>
    <w:p w:rsidR="000E7BBF" w:rsidRPr="000E7BBF" w:rsidRDefault="000E7BBF" w:rsidP="001D277D">
      <w:pPr>
        <w:autoSpaceDE w:val="0"/>
        <w:autoSpaceDN w:val="0"/>
        <w:adjustRightInd w:val="0"/>
        <w:ind w:firstLine="851"/>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1D277D">
      <w:pPr>
        <w:pStyle w:val="ConsPlusNormal"/>
        <w:ind w:firstLine="851"/>
        <w:jc w:val="both"/>
        <w:rPr>
          <w:sz w:val="28"/>
        </w:rPr>
      </w:pPr>
      <w:r w:rsidRPr="000E7BBF">
        <w:rPr>
          <w:sz w:val="28"/>
        </w:rPr>
        <w:t>1) информирование;</w:t>
      </w:r>
    </w:p>
    <w:p w:rsidR="000E7BBF" w:rsidRPr="000E7BBF" w:rsidRDefault="000E7BBF" w:rsidP="001D277D">
      <w:pPr>
        <w:pStyle w:val="ConsPlusNormal"/>
        <w:ind w:firstLine="851"/>
        <w:jc w:val="both"/>
        <w:rPr>
          <w:sz w:val="28"/>
        </w:rPr>
      </w:pPr>
      <w:r w:rsidRPr="000E7BBF">
        <w:rPr>
          <w:sz w:val="28"/>
        </w:rPr>
        <w:t>2) обобщение правоприменительной практики;</w:t>
      </w:r>
    </w:p>
    <w:p w:rsidR="000E7BBF" w:rsidRPr="000E7BBF" w:rsidRDefault="000E7BBF" w:rsidP="001D277D">
      <w:pPr>
        <w:pStyle w:val="ConsPlusNormal"/>
        <w:ind w:firstLine="851"/>
        <w:jc w:val="both"/>
        <w:rPr>
          <w:sz w:val="28"/>
        </w:rPr>
      </w:pPr>
      <w:r w:rsidRPr="000E7BBF">
        <w:rPr>
          <w:sz w:val="28"/>
        </w:rPr>
        <w:t>3) объявление предостережения;</w:t>
      </w:r>
    </w:p>
    <w:p w:rsidR="000E7BBF" w:rsidRPr="000E7BBF" w:rsidRDefault="000E7BBF" w:rsidP="001D277D">
      <w:pPr>
        <w:pStyle w:val="ConsPlusNormal"/>
        <w:ind w:firstLine="851"/>
        <w:jc w:val="both"/>
        <w:rPr>
          <w:sz w:val="28"/>
        </w:rPr>
      </w:pPr>
      <w:r w:rsidRPr="000E7BBF">
        <w:rPr>
          <w:sz w:val="28"/>
        </w:rPr>
        <w:t>4) консультирование;</w:t>
      </w:r>
    </w:p>
    <w:p w:rsidR="000E7BBF" w:rsidRPr="000E7BBF" w:rsidRDefault="000E7BBF" w:rsidP="001D277D">
      <w:pPr>
        <w:pStyle w:val="ConsPlusNormal"/>
        <w:ind w:firstLine="851"/>
        <w:jc w:val="both"/>
        <w:rPr>
          <w:sz w:val="28"/>
        </w:rPr>
      </w:pPr>
      <w:r w:rsidRPr="000E7BBF">
        <w:rPr>
          <w:sz w:val="28"/>
        </w:rPr>
        <w:t>5) профилактический визит.</w:t>
      </w:r>
    </w:p>
    <w:p w:rsidR="000E7BBF" w:rsidRPr="000E7BBF" w:rsidRDefault="000E7BBF" w:rsidP="001D277D">
      <w:pPr>
        <w:pStyle w:val="ConsPlusNormal"/>
        <w:ind w:firstLine="851"/>
        <w:jc w:val="both"/>
        <w:rPr>
          <w:sz w:val="28"/>
        </w:rPr>
      </w:pPr>
    </w:p>
    <w:p w:rsidR="000E7BBF" w:rsidRPr="00B33BBD" w:rsidRDefault="000E7BBF" w:rsidP="001D277D">
      <w:pPr>
        <w:pStyle w:val="ConsPlusNormal"/>
        <w:ind w:firstLine="851"/>
        <w:jc w:val="center"/>
        <w:rPr>
          <w:b/>
          <w:sz w:val="28"/>
        </w:rPr>
      </w:pPr>
      <w:r w:rsidRPr="00B33BBD">
        <w:rPr>
          <w:b/>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1D277D">
      <w:pPr>
        <w:pStyle w:val="ConsPlusNormal"/>
        <w:ind w:firstLine="851"/>
        <w:jc w:val="center"/>
        <w:rPr>
          <w:b/>
          <w:sz w:val="28"/>
        </w:rPr>
      </w:pP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E666D" w:rsidRDefault="003E666D" w:rsidP="001D277D">
      <w:pPr>
        <w:widowControl/>
        <w:rPr>
          <w:rFonts w:ascii="Times New Roman" w:hAnsi="Times New Roman"/>
          <w:sz w:val="28"/>
        </w:rPr>
      </w:pPr>
    </w:p>
    <w:p w:rsidR="000E7BBF" w:rsidRPr="00B33BBD" w:rsidRDefault="000E7BBF" w:rsidP="001D277D">
      <w:pPr>
        <w:widowControl/>
        <w:ind w:firstLine="851"/>
        <w:jc w:val="center"/>
        <w:rPr>
          <w:rFonts w:ascii="Times New Roman" w:hAnsi="Times New Roman"/>
          <w:b/>
          <w:sz w:val="28"/>
        </w:rPr>
      </w:pPr>
      <w:r w:rsidRPr="00B33BBD">
        <w:rPr>
          <w:rFonts w:ascii="Times New Roman" w:hAnsi="Times New Roman"/>
          <w:b/>
          <w:sz w:val="28"/>
        </w:rPr>
        <w:t xml:space="preserve">3.2. Предостережение о недопустимости нарушения </w:t>
      </w:r>
    </w:p>
    <w:p w:rsidR="000E7BBF" w:rsidRPr="00B33BBD" w:rsidRDefault="000E7BBF" w:rsidP="001D277D">
      <w:pPr>
        <w:widowControl/>
        <w:ind w:firstLine="851"/>
        <w:jc w:val="center"/>
        <w:rPr>
          <w:rFonts w:ascii="Times New Roman" w:hAnsi="Times New Roman"/>
          <w:b/>
          <w:sz w:val="28"/>
        </w:rPr>
      </w:pPr>
      <w:r w:rsidRPr="00B33BBD">
        <w:rPr>
          <w:rFonts w:ascii="Times New Roman" w:hAnsi="Times New Roman"/>
          <w:b/>
          <w:sz w:val="28"/>
        </w:rPr>
        <w:t>обязательных требований</w:t>
      </w:r>
    </w:p>
    <w:p w:rsidR="000E7BBF" w:rsidRPr="000E7BBF" w:rsidRDefault="000E7BBF" w:rsidP="001D277D">
      <w:pPr>
        <w:widowControl/>
        <w:ind w:firstLine="851"/>
        <w:jc w:val="center"/>
        <w:rPr>
          <w:rFonts w:ascii="Times New Roman" w:hAnsi="Times New Roman"/>
          <w:b/>
          <w:sz w:val="28"/>
        </w:rPr>
      </w:pPr>
    </w:p>
    <w:p w:rsidR="000E7BBF" w:rsidRPr="000E7BBF" w:rsidRDefault="000E7BBF" w:rsidP="001D277D">
      <w:pPr>
        <w:pStyle w:val="a8"/>
        <w:widowControl/>
        <w:tabs>
          <w:tab w:val="left" w:pos="1134"/>
        </w:tabs>
        <w:ind w:left="0" w:firstLine="851"/>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w:t>
      </w:r>
      <w:r w:rsidRPr="000E7BBF">
        <w:rPr>
          <w:rFonts w:ascii="Times New Roman" w:hAnsi="Times New Roman"/>
          <w:sz w:val="28"/>
          <w:szCs w:val="28"/>
        </w:rPr>
        <w:lastRenderedPageBreak/>
        <w:t>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1D277D">
      <w:pPr>
        <w:pStyle w:val="a8"/>
        <w:widowControl/>
        <w:tabs>
          <w:tab w:val="left" w:pos="1134"/>
        </w:tabs>
        <w:ind w:left="0" w:firstLine="851"/>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1D277D">
      <w:pPr>
        <w:pStyle w:val="ConsPlusNormal"/>
        <w:ind w:firstLine="851"/>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1D277D">
      <w:pPr>
        <w:pStyle w:val="ConsPlusNormal"/>
        <w:ind w:firstLine="851"/>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1) удовлетв</w:t>
      </w:r>
      <w:r w:rsidR="00D82100">
        <w:rPr>
          <w:rFonts w:ascii="Times New Roman" w:hAnsi="Times New Roman"/>
          <w:sz w:val="28"/>
        </w:rPr>
        <w:t>оряет возражение в форме отмены вынесенного</w:t>
      </w:r>
      <w:r w:rsidRPr="000E7BBF">
        <w:rPr>
          <w:rFonts w:ascii="Times New Roman" w:hAnsi="Times New Roman"/>
          <w:sz w:val="28"/>
        </w:rPr>
        <w:t xml:space="preserve"> предостережения;</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1D277D">
      <w:pPr>
        <w:pStyle w:val="ConsPlusNormal"/>
        <w:ind w:firstLine="851"/>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1D277D">
      <w:pPr>
        <w:widowControl/>
        <w:ind w:firstLine="851"/>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1D277D">
      <w:pPr>
        <w:pStyle w:val="HTML"/>
        <w:ind w:firstLine="851"/>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0151F" w:rsidRDefault="0000151F" w:rsidP="001D277D">
      <w:pPr>
        <w:widowControl/>
        <w:rPr>
          <w:rFonts w:ascii="Times New Roman" w:hAnsi="Times New Roman"/>
          <w:b/>
          <w:sz w:val="28"/>
        </w:rPr>
      </w:pPr>
    </w:p>
    <w:p w:rsidR="000E7BBF" w:rsidRPr="00B33BBD" w:rsidRDefault="000E7BBF" w:rsidP="001D277D">
      <w:pPr>
        <w:widowControl/>
        <w:ind w:firstLine="851"/>
        <w:jc w:val="center"/>
        <w:rPr>
          <w:rFonts w:ascii="Times New Roman" w:hAnsi="Times New Roman"/>
          <w:b/>
          <w:sz w:val="28"/>
        </w:rPr>
      </w:pPr>
      <w:r w:rsidRPr="00B33BBD">
        <w:rPr>
          <w:rFonts w:ascii="Times New Roman" w:hAnsi="Times New Roman"/>
          <w:b/>
          <w:sz w:val="28"/>
        </w:rPr>
        <w:t>3.3. Консультирование</w:t>
      </w:r>
    </w:p>
    <w:p w:rsidR="000E7BBF" w:rsidRPr="000E7BBF" w:rsidRDefault="000E7BBF" w:rsidP="001D277D">
      <w:pPr>
        <w:widowControl/>
        <w:ind w:firstLine="851"/>
        <w:jc w:val="center"/>
        <w:rPr>
          <w:rFonts w:ascii="Times New Roman" w:hAnsi="Times New Roman"/>
          <w:b/>
          <w:sz w:val="28"/>
        </w:rPr>
      </w:pPr>
    </w:p>
    <w:p w:rsidR="000E7BBF" w:rsidRPr="000E7BBF" w:rsidRDefault="000E7BBF" w:rsidP="001D277D">
      <w:pPr>
        <w:pStyle w:val="ConsPlusNormal"/>
        <w:ind w:firstLine="851"/>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1D277D">
      <w:pPr>
        <w:pStyle w:val="ConsPlusNormal"/>
        <w:tabs>
          <w:tab w:val="left" w:pos="1134"/>
        </w:tabs>
        <w:ind w:firstLine="851"/>
        <w:jc w:val="both"/>
        <w:rPr>
          <w:sz w:val="28"/>
        </w:rPr>
      </w:pPr>
      <w:r w:rsidRPr="000E7BBF">
        <w:rPr>
          <w:sz w:val="28"/>
        </w:rPr>
        <w:t>1) порядка проведения контрольных мероприятий;</w:t>
      </w:r>
    </w:p>
    <w:p w:rsidR="000E7BBF" w:rsidRPr="000E7BBF" w:rsidRDefault="000E7BBF" w:rsidP="001D277D">
      <w:pPr>
        <w:pStyle w:val="ConsPlusNormal"/>
        <w:tabs>
          <w:tab w:val="left" w:pos="1134"/>
        </w:tabs>
        <w:ind w:firstLine="851"/>
        <w:jc w:val="both"/>
        <w:rPr>
          <w:sz w:val="28"/>
        </w:rPr>
      </w:pPr>
      <w:r w:rsidRPr="000E7BBF">
        <w:rPr>
          <w:sz w:val="28"/>
        </w:rPr>
        <w:t>2) периодичности проведения контрольных мероприятий;</w:t>
      </w:r>
    </w:p>
    <w:p w:rsidR="000E7BBF" w:rsidRPr="000E7BBF" w:rsidRDefault="000E7BBF" w:rsidP="001D277D">
      <w:pPr>
        <w:pStyle w:val="ConsPlusNormal"/>
        <w:tabs>
          <w:tab w:val="left" w:pos="1134"/>
        </w:tabs>
        <w:ind w:firstLine="851"/>
        <w:jc w:val="both"/>
        <w:rPr>
          <w:sz w:val="28"/>
        </w:rPr>
      </w:pPr>
      <w:r w:rsidRPr="000E7BBF">
        <w:rPr>
          <w:sz w:val="28"/>
        </w:rPr>
        <w:t>3) порядка принятия решений по итогам контрольных мероприятий;</w:t>
      </w:r>
    </w:p>
    <w:p w:rsidR="000E7BBF" w:rsidRPr="000E7BBF" w:rsidRDefault="000E7BBF" w:rsidP="001D277D">
      <w:pPr>
        <w:pStyle w:val="ConsPlusNormal"/>
        <w:tabs>
          <w:tab w:val="left" w:pos="1134"/>
        </w:tabs>
        <w:ind w:firstLine="851"/>
        <w:jc w:val="both"/>
        <w:rPr>
          <w:sz w:val="28"/>
        </w:rPr>
      </w:pPr>
      <w:r w:rsidRPr="000E7BBF">
        <w:rPr>
          <w:sz w:val="28"/>
        </w:rPr>
        <w:t>4) порядка обжалования решений Контрольного органа.</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rsidR="000E7BBF" w:rsidRPr="000E7BBF" w:rsidRDefault="000E7BBF" w:rsidP="001D277D">
      <w:pPr>
        <w:pStyle w:val="ConsPlusNormal"/>
        <w:ind w:firstLine="851"/>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1D277D">
      <w:pPr>
        <w:pStyle w:val="ConsPlusNormal"/>
        <w:ind w:firstLine="851"/>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1D277D">
      <w:pPr>
        <w:pStyle w:val="ConsPlusNormal"/>
        <w:ind w:firstLine="851"/>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1D277D">
      <w:pPr>
        <w:pStyle w:val="ConsPlusNormal"/>
        <w:ind w:firstLine="851"/>
        <w:jc w:val="both"/>
        <w:rPr>
          <w:sz w:val="28"/>
        </w:rPr>
      </w:pPr>
      <w:r w:rsidRPr="000E7BBF">
        <w:rPr>
          <w:sz w:val="28"/>
        </w:rPr>
        <w:t>3.3.5. Письменное консультирование контролируемых лиц и их представителей осуществляется по вопрос</w:t>
      </w:r>
      <w:r w:rsidR="00823DF5">
        <w:rPr>
          <w:sz w:val="28"/>
        </w:rPr>
        <w:t>у о</w:t>
      </w:r>
      <w:r w:rsidRPr="000E7BBF">
        <w:rPr>
          <w:sz w:val="28"/>
        </w:rPr>
        <w:t xml:space="preserve"> порядк</w:t>
      </w:r>
      <w:r w:rsidR="00823DF5">
        <w:rPr>
          <w:sz w:val="28"/>
        </w:rPr>
        <w:t>е</w:t>
      </w:r>
      <w:r w:rsidRPr="000E7BBF">
        <w:rPr>
          <w:sz w:val="28"/>
        </w:rPr>
        <w:t xml:space="preserve"> обжалования решений Контрольного органа</w:t>
      </w:r>
      <w:r w:rsidR="00C66DF0">
        <w:rPr>
          <w:sz w:val="28"/>
        </w:rPr>
        <w:t>.</w:t>
      </w:r>
    </w:p>
    <w:p w:rsidR="000E7BBF" w:rsidRPr="000E7BBF" w:rsidRDefault="000E7BBF" w:rsidP="001D277D">
      <w:pPr>
        <w:pStyle w:val="ConsPlusNormal"/>
        <w:ind w:firstLine="851"/>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1D277D">
      <w:pPr>
        <w:pStyle w:val="ConsPlusNormal"/>
        <w:ind w:firstLine="851"/>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p>
    <w:p w:rsidR="00EB7F3D" w:rsidRPr="00B33BBD" w:rsidRDefault="00EB7F3D" w:rsidP="001D277D">
      <w:pPr>
        <w:pStyle w:val="ConsPlusNormal"/>
        <w:ind w:firstLine="851"/>
        <w:jc w:val="center"/>
        <w:rPr>
          <w:b/>
          <w:sz w:val="28"/>
        </w:rPr>
      </w:pPr>
      <w:r w:rsidRPr="00B33BBD">
        <w:rPr>
          <w:b/>
          <w:sz w:val="28"/>
        </w:rPr>
        <w:t>3.4. Профилактический визит</w:t>
      </w:r>
    </w:p>
    <w:p w:rsidR="00EB7F3D" w:rsidRPr="00073005" w:rsidRDefault="00EB7F3D" w:rsidP="001D277D">
      <w:pPr>
        <w:pStyle w:val="ConsPlusNormal"/>
        <w:ind w:firstLine="851"/>
        <w:jc w:val="both"/>
        <w:rPr>
          <w:b/>
          <w:sz w:val="28"/>
        </w:rPr>
      </w:pPr>
    </w:p>
    <w:p w:rsidR="00EB7F3D" w:rsidRPr="009F074C" w:rsidRDefault="00EB7F3D" w:rsidP="001D277D">
      <w:pPr>
        <w:widowControl/>
        <w:autoSpaceDE w:val="0"/>
        <w:autoSpaceDN w:val="0"/>
        <w:adjustRightInd w:val="0"/>
        <w:ind w:firstLine="851"/>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1D277D">
      <w:pPr>
        <w:pStyle w:val="ConsPlusNormal"/>
        <w:ind w:firstLine="851"/>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1D277D">
      <w:pPr>
        <w:widowControl/>
        <w:ind w:firstLine="851"/>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1D277D">
      <w:pPr>
        <w:widowControl/>
        <w:ind w:firstLine="851"/>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1D277D">
      <w:pPr>
        <w:widowControl/>
        <w:ind w:firstLine="851"/>
        <w:jc w:val="both"/>
        <w:rPr>
          <w:rFonts w:ascii="Times New Roman" w:hAnsi="Times New Roman"/>
          <w:sz w:val="28"/>
          <w:shd w:val="clear" w:color="auto" w:fill="F1C100"/>
        </w:rPr>
      </w:pPr>
      <w:r w:rsidRPr="000E7BBF">
        <w:rPr>
          <w:rFonts w:ascii="Times New Roman" w:hAnsi="Times New Roman"/>
          <w:sz w:val="28"/>
        </w:rPr>
        <w:lastRenderedPageBreak/>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1D277D">
      <w:pPr>
        <w:widowControl/>
        <w:ind w:firstLine="851"/>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1D277D">
      <w:pPr>
        <w:pStyle w:val="ConsPlusNormal"/>
        <w:ind w:firstLine="851"/>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1D277D">
      <w:pPr>
        <w:pStyle w:val="ConsPlusNormal"/>
        <w:ind w:firstLine="851"/>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1D277D">
      <w:pPr>
        <w:widowControl/>
        <w:ind w:firstLine="851"/>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1D277D">
      <w:pPr>
        <w:pStyle w:val="ConsPlusNormal"/>
        <w:ind w:firstLine="851"/>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1D277D">
      <w:pPr>
        <w:pStyle w:val="a8"/>
        <w:widowControl/>
        <w:tabs>
          <w:tab w:val="left" w:pos="1134"/>
        </w:tabs>
        <w:ind w:left="0" w:firstLine="851"/>
        <w:jc w:val="center"/>
        <w:rPr>
          <w:rFonts w:ascii="Times New Roman" w:hAnsi="Times New Roman"/>
          <w:b/>
          <w:sz w:val="28"/>
          <w:lang w:val="ru-RU"/>
        </w:rPr>
      </w:pPr>
    </w:p>
    <w:p w:rsidR="000E7BBF" w:rsidRPr="000E7BBF" w:rsidRDefault="000E7BBF" w:rsidP="001D277D">
      <w:pPr>
        <w:pStyle w:val="a8"/>
        <w:widowControl/>
        <w:tabs>
          <w:tab w:val="left" w:pos="1134"/>
        </w:tabs>
        <w:ind w:left="0" w:firstLine="851"/>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1D277D">
      <w:pPr>
        <w:pStyle w:val="a8"/>
        <w:widowControl/>
        <w:tabs>
          <w:tab w:val="left" w:pos="1134"/>
        </w:tabs>
        <w:ind w:left="0" w:firstLine="851"/>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1D277D">
      <w:pPr>
        <w:widowControl/>
        <w:tabs>
          <w:tab w:val="left" w:pos="1134"/>
        </w:tabs>
        <w:ind w:firstLine="851"/>
        <w:jc w:val="center"/>
        <w:rPr>
          <w:rFonts w:ascii="Times New Roman" w:hAnsi="Times New Roman"/>
          <w:color w:val="auto"/>
          <w:sz w:val="28"/>
          <w:highlight w:val="yellow"/>
        </w:rPr>
      </w:pPr>
    </w:p>
    <w:p w:rsidR="000E7BBF" w:rsidRPr="00DA6A3A" w:rsidRDefault="000E7BBF" w:rsidP="001D277D">
      <w:pPr>
        <w:widowControl/>
        <w:tabs>
          <w:tab w:val="left" w:pos="1134"/>
        </w:tabs>
        <w:ind w:firstLine="851"/>
        <w:jc w:val="center"/>
        <w:rPr>
          <w:rFonts w:ascii="Times New Roman" w:hAnsi="Times New Roman"/>
          <w:b/>
          <w:color w:val="auto"/>
          <w:sz w:val="28"/>
        </w:rPr>
      </w:pPr>
      <w:r w:rsidRPr="00DA6A3A">
        <w:rPr>
          <w:rFonts w:ascii="Times New Roman" w:hAnsi="Times New Roman"/>
          <w:b/>
          <w:color w:val="auto"/>
          <w:sz w:val="28"/>
        </w:rPr>
        <w:t>4.1. Контрольные мероприятия. Общие вопросы</w:t>
      </w:r>
    </w:p>
    <w:p w:rsidR="000E7BBF" w:rsidRPr="003E666D" w:rsidRDefault="000E7BBF" w:rsidP="001D277D">
      <w:pPr>
        <w:pStyle w:val="a8"/>
        <w:widowControl/>
        <w:tabs>
          <w:tab w:val="left" w:pos="1134"/>
        </w:tabs>
        <w:ind w:left="0" w:firstLine="851"/>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1D277D">
      <w:pPr>
        <w:pStyle w:val="ConsPlusNormal"/>
        <w:ind w:firstLine="851"/>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1D277D">
      <w:pPr>
        <w:pStyle w:val="ConsPlusNormal"/>
        <w:ind w:firstLine="851"/>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1D277D">
      <w:pPr>
        <w:pStyle w:val="a8"/>
        <w:widowControl/>
        <w:tabs>
          <w:tab w:val="left" w:pos="1134"/>
        </w:tabs>
        <w:ind w:left="0" w:firstLine="851"/>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1D277D">
      <w:pPr>
        <w:pStyle w:val="a8"/>
        <w:widowControl/>
        <w:tabs>
          <w:tab w:val="left" w:pos="1134"/>
        </w:tabs>
        <w:ind w:left="0" w:firstLine="851"/>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1D277D">
      <w:pPr>
        <w:pStyle w:val="a8"/>
        <w:widowControl/>
        <w:tabs>
          <w:tab w:val="left" w:pos="1134"/>
        </w:tabs>
        <w:ind w:left="0" w:firstLine="851"/>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1D277D">
      <w:pPr>
        <w:pStyle w:val="a8"/>
        <w:widowControl/>
        <w:tabs>
          <w:tab w:val="left" w:pos="1134"/>
        </w:tabs>
        <w:ind w:left="0" w:firstLine="851"/>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1D277D">
      <w:pPr>
        <w:widowControl/>
        <w:autoSpaceDE w:val="0"/>
        <w:autoSpaceDN w:val="0"/>
        <w:adjustRightInd w:val="0"/>
        <w:ind w:firstLine="851"/>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1D277D">
      <w:pPr>
        <w:widowControl/>
        <w:tabs>
          <w:tab w:val="left" w:pos="1134"/>
        </w:tabs>
        <w:ind w:firstLine="851"/>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1D277D">
      <w:pPr>
        <w:widowControl/>
        <w:tabs>
          <w:tab w:val="left" w:pos="1134"/>
        </w:tabs>
        <w:ind w:firstLine="851"/>
        <w:jc w:val="both"/>
        <w:rPr>
          <w:rFonts w:ascii="Times New Roman" w:hAnsi="Times New Roman"/>
          <w:color w:val="auto"/>
          <w:sz w:val="28"/>
        </w:rPr>
      </w:pPr>
      <w:r w:rsidRPr="000E7BBF">
        <w:rPr>
          <w:rFonts w:ascii="Times New Roman" w:hAnsi="Times New Roman"/>
          <w:color w:val="auto"/>
          <w:sz w:val="28"/>
        </w:rPr>
        <w:lastRenderedPageBreak/>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1D277D">
      <w:pPr>
        <w:widowControl/>
        <w:tabs>
          <w:tab w:val="left" w:pos="1134"/>
        </w:tabs>
        <w:ind w:firstLine="851"/>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1D277D">
      <w:pPr>
        <w:widowControl/>
        <w:tabs>
          <w:tab w:val="left" w:pos="1134"/>
        </w:tabs>
        <w:ind w:firstLine="851"/>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1D277D">
      <w:pPr>
        <w:widowControl/>
        <w:tabs>
          <w:tab w:val="left" w:pos="1134"/>
        </w:tabs>
        <w:ind w:firstLine="851"/>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0E7BBF" w:rsidRPr="000E7BBF" w:rsidRDefault="000E7BBF" w:rsidP="001D277D">
      <w:pPr>
        <w:widowControl/>
        <w:ind w:firstLine="851"/>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0E7BBF" w:rsidRPr="000E7BBF" w:rsidRDefault="000E7BBF" w:rsidP="001D277D">
      <w:pPr>
        <w:widowControl/>
        <w:ind w:firstLine="851"/>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1D277D">
      <w:pPr>
        <w:widowControl/>
        <w:ind w:firstLine="851"/>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1D277D">
      <w:pPr>
        <w:widowControl/>
        <w:ind w:firstLine="851"/>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1D277D">
      <w:pPr>
        <w:widowControl/>
        <w:ind w:firstLine="851"/>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1D277D">
      <w:pPr>
        <w:widowControl/>
        <w:ind w:firstLine="851"/>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1D277D">
      <w:pPr>
        <w:pStyle w:val="HTML"/>
        <w:ind w:firstLine="851"/>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1D277D">
      <w:pPr>
        <w:widowControl/>
        <w:tabs>
          <w:tab w:val="left" w:pos="1134"/>
        </w:tabs>
        <w:ind w:firstLine="851"/>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1D277D">
      <w:pPr>
        <w:pStyle w:val="a8"/>
        <w:widowControl/>
        <w:tabs>
          <w:tab w:val="left" w:pos="1134"/>
        </w:tabs>
        <w:ind w:left="0" w:firstLine="851"/>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3E666D">
        <w:rPr>
          <w:rFonts w:ascii="Times New Roman" w:hAnsi="Times New Roman"/>
          <w:sz w:val="28"/>
        </w:rPr>
        <w:lastRenderedPageBreak/>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1D277D">
      <w:pPr>
        <w:pStyle w:val="HTML"/>
        <w:ind w:firstLine="851"/>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1D277D">
      <w:pPr>
        <w:pStyle w:val="ConsPlusNormal"/>
        <w:ind w:firstLine="851"/>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1D277D">
      <w:pPr>
        <w:pStyle w:val="ConsPlusNormal"/>
        <w:ind w:firstLine="851"/>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1D277D">
      <w:pPr>
        <w:pStyle w:val="ConsPlusNormal"/>
        <w:ind w:firstLine="851"/>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1D277D">
      <w:pPr>
        <w:pStyle w:val="ConsPlusNormal"/>
        <w:ind w:firstLine="851"/>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1D277D">
      <w:pPr>
        <w:pStyle w:val="ConsPlusNormal"/>
        <w:tabs>
          <w:tab w:val="left" w:pos="284"/>
        </w:tabs>
        <w:ind w:firstLine="851"/>
        <w:jc w:val="center"/>
        <w:rPr>
          <w:sz w:val="28"/>
        </w:rPr>
      </w:pPr>
    </w:p>
    <w:p w:rsidR="000E7BBF" w:rsidRPr="00B33BBD" w:rsidRDefault="000E7BBF" w:rsidP="001D277D">
      <w:pPr>
        <w:pStyle w:val="ConsPlusNormal"/>
        <w:tabs>
          <w:tab w:val="left" w:pos="284"/>
        </w:tabs>
        <w:ind w:firstLine="851"/>
        <w:jc w:val="center"/>
        <w:rPr>
          <w:b/>
          <w:sz w:val="28"/>
        </w:rPr>
      </w:pPr>
      <w:r w:rsidRPr="00B33BBD">
        <w:rPr>
          <w:b/>
          <w:sz w:val="28"/>
        </w:rPr>
        <w:t>4.2. Меры, принимаемые Контрольным органом по результатам контрольных мероприятий</w:t>
      </w:r>
    </w:p>
    <w:p w:rsidR="000E7BBF" w:rsidRPr="00B33BBD" w:rsidRDefault="000E7BBF" w:rsidP="001D277D">
      <w:pPr>
        <w:pStyle w:val="ConsPlusNormal"/>
        <w:ind w:firstLine="851"/>
        <w:jc w:val="center"/>
        <w:rPr>
          <w:b/>
          <w:color w:val="000000"/>
          <w:sz w:val="28"/>
        </w:rPr>
      </w:pPr>
    </w:p>
    <w:p w:rsidR="000E7BBF" w:rsidRPr="003E666D" w:rsidRDefault="000E7BBF" w:rsidP="001D277D">
      <w:pPr>
        <w:widowControl/>
        <w:autoSpaceDE w:val="0"/>
        <w:autoSpaceDN w:val="0"/>
        <w:adjustRightInd w:val="0"/>
        <w:ind w:firstLine="851"/>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1D277D">
      <w:pPr>
        <w:pStyle w:val="ConsPlusNormal"/>
        <w:ind w:firstLine="851"/>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w:t>
      </w:r>
      <w:r w:rsidRPr="000E7BBF">
        <w:rPr>
          <w:rFonts w:ascii="Times New Roman" w:hAnsi="Times New Roman"/>
          <w:sz w:val="28"/>
        </w:rPr>
        <w:lastRenderedPageBreak/>
        <w:t xml:space="preserve">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1D277D">
      <w:pPr>
        <w:pStyle w:val="ConsPlusNormal"/>
        <w:ind w:firstLine="851"/>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1D277D">
      <w:pPr>
        <w:pStyle w:val="HTML"/>
        <w:ind w:firstLine="851"/>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1D277D">
      <w:pPr>
        <w:pStyle w:val="ConsPlusNormal"/>
        <w:ind w:firstLine="851"/>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1D277D">
      <w:pPr>
        <w:pStyle w:val="ConsPlusNormal"/>
        <w:ind w:firstLine="851"/>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1D277D">
      <w:pPr>
        <w:pStyle w:val="ConsPlusNormal"/>
        <w:ind w:firstLine="851"/>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p>
    <w:p w:rsidR="000E7BBF" w:rsidRPr="00B33BBD" w:rsidRDefault="000E7BBF" w:rsidP="001D277D">
      <w:pPr>
        <w:pStyle w:val="a8"/>
        <w:widowControl/>
        <w:tabs>
          <w:tab w:val="left" w:pos="1134"/>
        </w:tabs>
        <w:ind w:left="0" w:firstLine="851"/>
        <w:jc w:val="center"/>
        <w:rPr>
          <w:rFonts w:ascii="Times New Roman" w:hAnsi="Times New Roman"/>
          <w:b/>
          <w:sz w:val="28"/>
        </w:rPr>
      </w:pPr>
      <w:r w:rsidRPr="00B33BBD">
        <w:rPr>
          <w:rFonts w:ascii="Times New Roman" w:hAnsi="Times New Roman"/>
          <w:b/>
          <w:sz w:val="28"/>
        </w:rPr>
        <w:t>4.</w:t>
      </w:r>
      <w:r w:rsidRPr="00B33BBD">
        <w:rPr>
          <w:rFonts w:ascii="Times New Roman" w:hAnsi="Times New Roman"/>
          <w:b/>
          <w:sz w:val="28"/>
          <w:lang w:val="ru-RU"/>
        </w:rPr>
        <w:t>3</w:t>
      </w:r>
      <w:r w:rsidRPr="00B33BBD">
        <w:rPr>
          <w:rFonts w:ascii="Times New Roman" w:hAnsi="Times New Roman"/>
          <w:b/>
          <w:sz w:val="28"/>
        </w:rPr>
        <w:t>. Плановые контрольные мероприятия</w:t>
      </w:r>
    </w:p>
    <w:p w:rsidR="000E7BBF" w:rsidRPr="000E7BBF" w:rsidRDefault="000E7BBF" w:rsidP="001D277D">
      <w:pPr>
        <w:pStyle w:val="a8"/>
        <w:widowControl/>
        <w:tabs>
          <w:tab w:val="left" w:pos="1134"/>
        </w:tabs>
        <w:ind w:left="0" w:firstLine="851"/>
        <w:jc w:val="center"/>
        <w:rPr>
          <w:rFonts w:ascii="Times New Roman" w:hAnsi="Times New Roman"/>
          <w:b/>
          <w:sz w:val="28"/>
        </w:rPr>
      </w:pP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1D277D">
      <w:pPr>
        <w:pStyle w:val="a8"/>
        <w:widowControl/>
        <w:tabs>
          <w:tab w:val="left" w:pos="1134"/>
        </w:tabs>
        <w:ind w:left="0" w:firstLine="851"/>
        <w:jc w:val="both"/>
        <w:rPr>
          <w:rFonts w:ascii="Times New Roman" w:hAnsi="Times New Roman"/>
          <w:sz w:val="28"/>
          <w:vertAlign w:val="superscript"/>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w:t>
      </w:r>
      <w:r w:rsidRPr="000E7BBF">
        <w:rPr>
          <w:rFonts w:ascii="Times New Roman" w:hAnsi="Times New Roman"/>
          <w:sz w:val="28"/>
          <w:lang w:val="ru-RU"/>
        </w:rPr>
        <w:t xml:space="preserve">высокого </w:t>
      </w:r>
      <w:r w:rsidRPr="000E7BBF">
        <w:rPr>
          <w:rFonts w:ascii="Times New Roman" w:hAnsi="Times New Roman"/>
          <w:sz w:val="28"/>
        </w:rPr>
        <w:t xml:space="preserve">риска, проводятся: </w:t>
      </w:r>
      <w:r w:rsidR="0055775D">
        <w:rPr>
          <w:rFonts w:ascii="Times New Roman" w:hAnsi="Times New Roman"/>
          <w:sz w:val="28"/>
          <w:lang w:val="ru-RU"/>
        </w:rPr>
        <w:t>документарная и выездная проверка</w:t>
      </w:r>
      <w:r w:rsidRPr="000E7BBF">
        <w:rPr>
          <w:rFonts w:ascii="Times New Roman" w:hAnsi="Times New Roman"/>
          <w:sz w:val="28"/>
        </w:rPr>
        <w:t>.</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55775D">
        <w:rPr>
          <w:rFonts w:ascii="Times New Roman" w:hAnsi="Times New Roman"/>
          <w:sz w:val="28"/>
          <w:lang w:val="ru-RU"/>
        </w:rPr>
        <w:t>документарная и выездная проверка</w:t>
      </w:r>
      <w:r w:rsidRPr="000E7BBF">
        <w:rPr>
          <w:rFonts w:ascii="Times New Roman" w:hAnsi="Times New Roman"/>
          <w:sz w:val="28"/>
        </w:rPr>
        <w:t>.</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55775D">
        <w:rPr>
          <w:rFonts w:ascii="Times New Roman" w:hAnsi="Times New Roman"/>
          <w:sz w:val="28"/>
          <w:lang w:val="ru-RU"/>
        </w:rPr>
        <w:t>инспекционный визит</w:t>
      </w:r>
      <w:r w:rsidRPr="000E7BBF">
        <w:rPr>
          <w:rFonts w:ascii="Times New Roman" w:hAnsi="Times New Roman"/>
          <w:sz w:val="28"/>
        </w:rPr>
        <w:t>.</w:t>
      </w:r>
    </w:p>
    <w:p w:rsidR="000E7BBF" w:rsidRPr="000E7BBF" w:rsidRDefault="000E7BBF" w:rsidP="001D277D">
      <w:pPr>
        <w:autoSpaceDE w:val="0"/>
        <w:autoSpaceDN w:val="0"/>
        <w:adjustRightInd w:val="0"/>
        <w:ind w:firstLine="851"/>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1D277D">
      <w:pPr>
        <w:autoSpaceDE w:val="0"/>
        <w:autoSpaceDN w:val="0"/>
        <w:adjustRightInd w:val="0"/>
        <w:ind w:firstLine="851"/>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1D277D">
      <w:pPr>
        <w:autoSpaceDE w:val="0"/>
        <w:autoSpaceDN w:val="0"/>
        <w:adjustRightInd w:val="0"/>
        <w:ind w:firstLine="851"/>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1D277D">
      <w:pPr>
        <w:autoSpaceDE w:val="0"/>
        <w:autoSpaceDN w:val="0"/>
        <w:adjustRightInd w:val="0"/>
        <w:ind w:firstLine="851"/>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1D277D">
      <w:pPr>
        <w:pStyle w:val="a8"/>
        <w:widowControl/>
        <w:tabs>
          <w:tab w:val="left" w:pos="1134"/>
        </w:tabs>
        <w:ind w:left="0" w:firstLine="851"/>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rsidR="00A930C9" w:rsidRDefault="00707B35" w:rsidP="001D277D">
      <w:pPr>
        <w:pStyle w:val="a8"/>
        <w:widowControl/>
        <w:tabs>
          <w:tab w:val="left" w:pos="1134"/>
        </w:tabs>
        <w:ind w:left="0" w:firstLine="851"/>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1D277D">
      <w:pPr>
        <w:pStyle w:val="a8"/>
        <w:widowControl/>
        <w:tabs>
          <w:tab w:val="left" w:pos="1134"/>
        </w:tabs>
        <w:ind w:left="0" w:firstLine="851"/>
        <w:jc w:val="both"/>
        <w:rPr>
          <w:rFonts w:ascii="Times New Roman" w:hAnsi="Times New Roman"/>
          <w:sz w:val="28"/>
          <w:lang w:val="ru-RU"/>
        </w:rPr>
      </w:pPr>
    </w:p>
    <w:p w:rsidR="000E7BBF" w:rsidRPr="00B33BBD" w:rsidRDefault="000E7BBF" w:rsidP="001D277D">
      <w:pPr>
        <w:pStyle w:val="a8"/>
        <w:widowControl/>
        <w:tabs>
          <w:tab w:val="left" w:pos="1134"/>
        </w:tabs>
        <w:ind w:left="0" w:firstLine="851"/>
        <w:jc w:val="center"/>
        <w:rPr>
          <w:rFonts w:ascii="Times New Roman" w:hAnsi="Times New Roman"/>
          <w:b/>
          <w:sz w:val="28"/>
        </w:rPr>
      </w:pPr>
      <w:r w:rsidRPr="00B33BBD">
        <w:rPr>
          <w:rFonts w:ascii="Times New Roman" w:hAnsi="Times New Roman"/>
          <w:b/>
          <w:sz w:val="28"/>
        </w:rPr>
        <w:t>4.</w:t>
      </w:r>
      <w:r w:rsidRPr="00B33BBD">
        <w:rPr>
          <w:rFonts w:ascii="Times New Roman" w:hAnsi="Times New Roman"/>
          <w:b/>
          <w:sz w:val="28"/>
          <w:lang w:val="ru-RU"/>
        </w:rPr>
        <w:t>4</w:t>
      </w:r>
      <w:r w:rsidRPr="00B33BBD">
        <w:rPr>
          <w:rFonts w:ascii="Times New Roman" w:hAnsi="Times New Roman"/>
          <w:b/>
          <w:sz w:val="28"/>
        </w:rPr>
        <w:t>. Внеплановые контрольные мероприятия</w:t>
      </w:r>
    </w:p>
    <w:p w:rsidR="000E7BBF" w:rsidRPr="000E7BBF" w:rsidRDefault="000E7BBF" w:rsidP="001D277D">
      <w:pPr>
        <w:pStyle w:val="a8"/>
        <w:widowControl/>
        <w:tabs>
          <w:tab w:val="left" w:pos="1134"/>
        </w:tabs>
        <w:ind w:left="0" w:firstLine="851"/>
        <w:jc w:val="both"/>
        <w:rPr>
          <w:rFonts w:ascii="Times New Roman" w:hAnsi="Times New Roman"/>
          <w:sz w:val="28"/>
          <w:highlight w:val="yellow"/>
          <w:lang w:val="ru-RU"/>
        </w:rPr>
      </w:pP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 </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1D277D">
      <w:pPr>
        <w:pStyle w:val="ConsPlusNormal"/>
        <w:ind w:firstLine="851"/>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1D277D">
      <w:pPr>
        <w:pStyle w:val="ConsPlusNormal"/>
        <w:ind w:firstLine="851"/>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1D277D">
      <w:pPr>
        <w:pStyle w:val="ConsPlusNormal"/>
        <w:ind w:firstLine="851"/>
        <w:jc w:val="both"/>
        <w:rPr>
          <w:b/>
          <w:color w:val="FF0000"/>
          <w:sz w:val="28"/>
          <w:u w:val="single"/>
        </w:rPr>
      </w:pPr>
    </w:p>
    <w:p w:rsidR="000E7BBF" w:rsidRPr="00B33BBD" w:rsidRDefault="000E7BBF" w:rsidP="001D277D">
      <w:pPr>
        <w:widowControl/>
        <w:tabs>
          <w:tab w:val="left" w:pos="1134"/>
        </w:tabs>
        <w:ind w:firstLine="851"/>
        <w:jc w:val="center"/>
        <w:rPr>
          <w:rFonts w:ascii="Times New Roman" w:hAnsi="Times New Roman"/>
          <w:b/>
          <w:color w:val="auto"/>
          <w:sz w:val="28"/>
        </w:rPr>
      </w:pPr>
      <w:r w:rsidRPr="00B33BBD">
        <w:rPr>
          <w:rFonts w:ascii="Times New Roman" w:hAnsi="Times New Roman"/>
          <w:b/>
          <w:color w:val="auto"/>
          <w:sz w:val="28"/>
        </w:rPr>
        <w:t>4.5. Документарная проверка</w:t>
      </w:r>
    </w:p>
    <w:p w:rsidR="000E7BBF" w:rsidRPr="000E7BBF" w:rsidRDefault="000E7BBF" w:rsidP="001D277D">
      <w:pPr>
        <w:pStyle w:val="HTML"/>
        <w:ind w:firstLine="851"/>
        <w:jc w:val="both"/>
        <w:rPr>
          <w:rFonts w:ascii="Times New Roman" w:hAnsi="Times New Roman" w:cs="Times New Roman"/>
          <w:sz w:val="28"/>
          <w:szCs w:val="28"/>
          <w:highlight w:val="yellow"/>
        </w:rPr>
      </w:pP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w:t>
      </w:r>
      <w:r w:rsidRPr="000E7BBF">
        <w:rPr>
          <w:rFonts w:ascii="Times New Roman" w:hAnsi="Times New Roman"/>
          <w:sz w:val="28"/>
        </w:rPr>
        <w:lastRenderedPageBreak/>
        <w:t>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1D277D">
      <w:pPr>
        <w:pStyle w:val="ConsPlusNormal"/>
        <w:ind w:firstLine="851"/>
        <w:jc w:val="both"/>
        <w:rPr>
          <w:sz w:val="28"/>
        </w:rPr>
      </w:pPr>
      <w:bookmarkStart w:id="3" w:name="_Hlk73716001"/>
      <w:r w:rsidRPr="000E7BBF">
        <w:rPr>
          <w:sz w:val="28"/>
        </w:rPr>
        <w:t>1) истребование документов;</w:t>
      </w:r>
    </w:p>
    <w:p w:rsidR="000E7BBF" w:rsidRPr="000E7BBF" w:rsidRDefault="000E7BBF" w:rsidP="001D277D">
      <w:pPr>
        <w:pStyle w:val="ConsPlusNormal"/>
        <w:ind w:firstLine="851"/>
        <w:jc w:val="both"/>
        <w:rPr>
          <w:sz w:val="28"/>
        </w:rPr>
      </w:pPr>
      <w:r w:rsidRPr="000E7BBF">
        <w:rPr>
          <w:sz w:val="28"/>
        </w:rPr>
        <w:t>2) получение письменных объяснений;</w:t>
      </w:r>
    </w:p>
    <w:p w:rsidR="000E7BBF" w:rsidRPr="000E7BBF" w:rsidRDefault="000E7BBF" w:rsidP="001D277D">
      <w:pPr>
        <w:pStyle w:val="ConsPlusNormal"/>
        <w:ind w:firstLine="851"/>
        <w:jc w:val="both"/>
        <w:rPr>
          <w:sz w:val="28"/>
        </w:rPr>
      </w:pPr>
      <w:r w:rsidRPr="000E7BBF">
        <w:rPr>
          <w:sz w:val="28"/>
        </w:rPr>
        <w:t>3) экспертиза.</w:t>
      </w:r>
      <w:bookmarkEnd w:id="3"/>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1D277D">
      <w:pPr>
        <w:pStyle w:val="HTML"/>
        <w:ind w:firstLine="851"/>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1D277D">
      <w:pPr>
        <w:pStyle w:val="HTML"/>
        <w:ind w:firstLine="851"/>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1D277D">
      <w:pPr>
        <w:pStyle w:val="ConsPlusNormal"/>
        <w:ind w:firstLine="851"/>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1D277D">
      <w:pPr>
        <w:pStyle w:val="ConsPlusNormal"/>
        <w:ind w:firstLine="851"/>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1D277D">
      <w:pPr>
        <w:pStyle w:val="ConsPlusNormal"/>
        <w:ind w:firstLine="851"/>
        <w:jc w:val="both"/>
        <w:rPr>
          <w:sz w:val="28"/>
        </w:rPr>
      </w:pPr>
      <w:r w:rsidRPr="000E7BBF">
        <w:rPr>
          <w:sz w:val="28"/>
        </w:rPr>
        <w:lastRenderedPageBreak/>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1D277D">
      <w:pPr>
        <w:pStyle w:val="ConsPlusNormal"/>
        <w:ind w:firstLine="851"/>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1D277D">
      <w:pPr>
        <w:pStyle w:val="ConsPlusNormal"/>
        <w:ind w:firstLine="851"/>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rsidR="000E7BBF" w:rsidRDefault="000E7BBF" w:rsidP="001D277D">
      <w:pPr>
        <w:pStyle w:val="a8"/>
        <w:widowControl/>
        <w:tabs>
          <w:tab w:val="left" w:pos="1134"/>
        </w:tabs>
        <w:ind w:left="0" w:firstLine="851"/>
        <w:jc w:val="both"/>
        <w:rPr>
          <w:rFonts w:ascii="Times New Roman" w:hAnsi="Times New Roman"/>
          <w:sz w:val="28"/>
          <w:lang w:val="ru-RU"/>
        </w:rPr>
      </w:pPr>
    </w:p>
    <w:p w:rsidR="000E7BBF" w:rsidRPr="00B33BBD" w:rsidRDefault="000E7BBF" w:rsidP="001D277D">
      <w:pPr>
        <w:pStyle w:val="a8"/>
        <w:widowControl/>
        <w:tabs>
          <w:tab w:val="left" w:pos="1134"/>
        </w:tabs>
        <w:ind w:left="0" w:firstLine="851"/>
        <w:jc w:val="center"/>
        <w:rPr>
          <w:rFonts w:ascii="Times New Roman" w:hAnsi="Times New Roman"/>
          <w:b/>
          <w:sz w:val="28"/>
        </w:rPr>
      </w:pPr>
      <w:r w:rsidRPr="00B33BBD">
        <w:rPr>
          <w:rFonts w:ascii="Times New Roman" w:hAnsi="Times New Roman"/>
          <w:b/>
          <w:sz w:val="28"/>
        </w:rPr>
        <w:t>4.</w:t>
      </w:r>
      <w:r w:rsidRPr="00B33BBD">
        <w:rPr>
          <w:rFonts w:ascii="Times New Roman" w:hAnsi="Times New Roman"/>
          <w:b/>
          <w:sz w:val="28"/>
          <w:lang w:val="ru-RU"/>
        </w:rPr>
        <w:t>6</w:t>
      </w:r>
      <w:r w:rsidRPr="00B33BBD">
        <w:rPr>
          <w:rFonts w:ascii="Times New Roman" w:hAnsi="Times New Roman"/>
          <w:b/>
          <w:sz w:val="28"/>
        </w:rPr>
        <w:t>. Выездная проверка</w:t>
      </w:r>
    </w:p>
    <w:p w:rsidR="000E7BBF" w:rsidRPr="00B33BBD" w:rsidRDefault="000E7BBF" w:rsidP="001D277D">
      <w:pPr>
        <w:pStyle w:val="a8"/>
        <w:widowControl/>
        <w:tabs>
          <w:tab w:val="left" w:pos="1134"/>
        </w:tabs>
        <w:ind w:left="0" w:firstLine="851"/>
        <w:jc w:val="center"/>
        <w:rPr>
          <w:rFonts w:ascii="Times New Roman" w:hAnsi="Times New Roman"/>
          <w:b/>
          <w:sz w:val="28"/>
        </w:rPr>
      </w:pP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1D277D">
      <w:pPr>
        <w:pStyle w:val="ConsPlusNormal"/>
        <w:ind w:firstLine="851"/>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1D277D">
      <w:pPr>
        <w:pStyle w:val="a8"/>
        <w:widowControl/>
        <w:tabs>
          <w:tab w:val="left" w:pos="1134"/>
        </w:tabs>
        <w:ind w:left="0" w:firstLine="851"/>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1D277D">
      <w:pPr>
        <w:widowControl/>
        <w:tabs>
          <w:tab w:val="left" w:pos="1134"/>
        </w:tabs>
        <w:ind w:firstLine="851"/>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1D277D">
      <w:pPr>
        <w:widowControl/>
        <w:tabs>
          <w:tab w:val="left" w:pos="1134"/>
        </w:tabs>
        <w:ind w:firstLine="851"/>
        <w:jc w:val="both"/>
        <w:rPr>
          <w:rFonts w:ascii="Times New Roman" w:hAnsi="Times New Roman"/>
          <w:sz w:val="28"/>
        </w:rPr>
      </w:pPr>
      <w:r w:rsidRPr="000E7BBF">
        <w:rPr>
          <w:rFonts w:ascii="Times New Roman" w:hAnsi="Times New Roman"/>
          <w:sz w:val="28"/>
        </w:rPr>
        <w:lastRenderedPageBreak/>
        <w:t>4.6.7. Перечень допустимых контрольных действий в ходе выездной проверки:</w:t>
      </w:r>
    </w:p>
    <w:p w:rsidR="000E7BBF" w:rsidRPr="000E7BBF" w:rsidRDefault="000E7BBF" w:rsidP="001D277D">
      <w:pPr>
        <w:pStyle w:val="ConsPlusNormal"/>
        <w:ind w:firstLine="851"/>
        <w:jc w:val="both"/>
        <w:rPr>
          <w:sz w:val="28"/>
        </w:rPr>
      </w:pPr>
      <w:bookmarkStart w:id="4" w:name="_Hlk73715973"/>
      <w:r w:rsidRPr="000E7BBF">
        <w:rPr>
          <w:sz w:val="28"/>
        </w:rPr>
        <w:t>1) осмотр;</w:t>
      </w:r>
    </w:p>
    <w:p w:rsidR="000E7BBF" w:rsidRPr="000E7BBF" w:rsidRDefault="000E7BBF" w:rsidP="001D277D">
      <w:pPr>
        <w:pStyle w:val="ConsPlusNormal"/>
        <w:ind w:firstLine="851"/>
        <w:jc w:val="both"/>
        <w:rPr>
          <w:sz w:val="28"/>
        </w:rPr>
      </w:pPr>
      <w:r w:rsidRPr="000E7BBF">
        <w:rPr>
          <w:sz w:val="28"/>
        </w:rPr>
        <w:t>2) опрос;</w:t>
      </w:r>
    </w:p>
    <w:p w:rsidR="000E7BBF" w:rsidRPr="000E7BBF" w:rsidRDefault="000E7BBF" w:rsidP="001D277D">
      <w:pPr>
        <w:pStyle w:val="ConsPlusNormal"/>
        <w:ind w:firstLine="851"/>
        <w:jc w:val="both"/>
        <w:rPr>
          <w:sz w:val="28"/>
        </w:rPr>
      </w:pPr>
      <w:r w:rsidRPr="000E7BBF">
        <w:rPr>
          <w:sz w:val="28"/>
        </w:rPr>
        <w:t>3) истребование документов;</w:t>
      </w:r>
    </w:p>
    <w:p w:rsidR="000E7BBF" w:rsidRPr="000E7BBF" w:rsidRDefault="000E7BBF" w:rsidP="001D277D">
      <w:pPr>
        <w:pStyle w:val="ConsPlusNormal"/>
        <w:ind w:firstLine="851"/>
        <w:jc w:val="both"/>
        <w:rPr>
          <w:sz w:val="28"/>
        </w:rPr>
      </w:pPr>
      <w:r w:rsidRPr="000E7BBF">
        <w:rPr>
          <w:sz w:val="28"/>
        </w:rPr>
        <w:t>4) получение письменных объяснений;</w:t>
      </w:r>
    </w:p>
    <w:p w:rsidR="000E7BBF" w:rsidRPr="000E7BBF" w:rsidRDefault="000E7BBF" w:rsidP="001D277D">
      <w:pPr>
        <w:pStyle w:val="ConsPlusNormal"/>
        <w:ind w:firstLine="851"/>
        <w:jc w:val="both"/>
        <w:rPr>
          <w:sz w:val="28"/>
        </w:rPr>
      </w:pPr>
      <w:r w:rsidRPr="000E7BBF">
        <w:rPr>
          <w:sz w:val="28"/>
        </w:rPr>
        <w:t>5) экспертиза.</w:t>
      </w:r>
      <w:bookmarkEnd w:id="4"/>
    </w:p>
    <w:p w:rsidR="000E7BBF" w:rsidRPr="000E7BBF" w:rsidRDefault="000E7BBF" w:rsidP="001D277D">
      <w:pPr>
        <w:pStyle w:val="ConsPlusNormal"/>
        <w:ind w:firstLine="851"/>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1D277D">
      <w:pPr>
        <w:pStyle w:val="ConsPlusNormal"/>
        <w:ind w:firstLine="851"/>
        <w:jc w:val="both"/>
        <w:rPr>
          <w:sz w:val="28"/>
        </w:rPr>
      </w:pPr>
      <w:r w:rsidRPr="000E7BBF">
        <w:rPr>
          <w:sz w:val="28"/>
        </w:rPr>
        <w:t>По результатам осмотра составляется протокол осмотра.</w:t>
      </w:r>
    </w:p>
    <w:p w:rsidR="000E7BBF" w:rsidRPr="000E7BBF" w:rsidRDefault="000E7BBF" w:rsidP="001D277D">
      <w:pPr>
        <w:pStyle w:val="ConsPlusNormal"/>
        <w:ind w:firstLine="851"/>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1D277D">
      <w:pPr>
        <w:pStyle w:val="ConsPlusNormal"/>
        <w:ind w:firstLine="851"/>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1D277D">
      <w:pPr>
        <w:pStyle w:val="ConsPlusNormal"/>
        <w:ind w:firstLine="851"/>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1D277D">
      <w:pPr>
        <w:pStyle w:val="ConsPlusNormal"/>
        <w:ind w:firstLine="851"/>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1D277D">
      <w:pPr>
        <w:pStyle w:val="ConsPlusNormal"/>
        <w:ind w:firstLine="851"/>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1D277D">
      <w:pPr>
        <w:pStyle w:val="ConsPlusNormal"/>
        <w:ind w:firstLine="851"/>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1D277D">
      <w:pPr>
        <w:pStyle w:val="ConsPlusNormal"/>
        <w:ind w:firstLine="851"/>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1D277D">
      <w:pPr>
        <w:pStyle w:val="ConsPlusNormal"/>
        <w:ind w:firstLine="851"/>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w:t>
      </w:r>
      <w:r w:rsidRPr="000E7BBF">
        <w:rPr>
          <w:rFonts w:ascii="Times New Roman" w:hAnsi="Times New Roman"/>
          <w:sz w:val="28"/>
        </w:rPr>
        <w:lastRenderedPageBreak/>
        <w:t xml:space="preserve">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1D277D">
      <w:pPr>
        <w:widowControl/>
        <w:ind w:firstLine="851"/>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1D277D">
      <w:pPr>
        <w:suppressAutoHyphens/>
        <w:ind w:firstLine="851"/>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1D277D">
      <w:pPr>
        <w:pStyle w:val="ConsPlusNormal"/>
        <w:ind w:firstLine="851"/>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1D277D">
      <w:pPr>
        <w:pStyle w:val="ConsPlusNormal"/>
        <w:ind w:firstLine="851"/>
        <w:jc w:val="both"/>
        <w:rPr>
          <w:i/>
          <w:color w:val="FF0000"/>
          <w:sz w:val="28"/>
        </w:rPr>
      </w:pPr>
    </w:p>
    <w:p w:rsidR="000E7BBF" w:rsidRPr="00B33BBD" w:rsidRDefault="000E7BBF" w:rsidP="001D277D">
      <w:pPr>
        <w:pStyle w:val="ConsPlusNormal"/>
        <w:tabs>
          <w:tab w:val="left" w:pos="284"/>
        </w:tabs>
        <w:ind w:firstLine="851"/>
        <w:jc w:val="center"/>
        <w:rPr>
          <w:b/>
          <w:sz w:val="28"/>
        </w:rPr>
      </w:pPr>
      <w:r w:rsidRPr="00B33BBD">
        <w:rPr>
          <w:b/>
          <w:sz w:val="28"/>
        </w:rPr>
        <w:t>4.7. Инспекционный визит</w:t>
      </w:r>
    </w:p>
    <w:p w:rsidR="000E7BBF" w:rsidRPr="00B33BBD" w:rsidRDefault="000E7BBF" w:rsidP="001D277D">
      <w:pPr>
        <w:pStyle w:val="ConsPlusNormal"/>
        <w:ind w:firstLine="851"/>
        <w:jc w:val="center"/>
        <w:rPr>
          <w:b/>
          <w:sz w:val="28"/>
        </w:rPr>
      </w:pP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p>
    <w:p w:rsidR="000E7BBF" w:rsidRPr="000E7BBF" w:rsidRDefault="000E7BBF" w:rsidP="001D277D">
      <w:pPr>
        <w:pStyle w:val="ConsPlusNormal"/>
        <w:ind w:firstLine="851"/>
        <w:jc w:val="both"/>
        <w:rPr>
          <w:sz w:val="28"/>
        </w:rPr>
      </w:pPr>
      <w:bookmarkStart w:id="5" w:name="_Hlk73715943"/>
      <w:r w:rsidRPr="000E7BBF">
        <w:rPr>
          <w:sz w:val="28"/>
        </w:rPr>
        <w:t>а) осмотр;</w:t>
      </w:r>
    </w:p>
    <w:p w:rsidR="000E7BBF" w:rsidRPr="000E7BBF" w:rsidRDefault="000E7BBF" w:rsidP="001D277D">
      <w:pPr>
        <w:pStyle w:val="ConsPlusNormal"/>
        <w:ind w:firstLine="851"/>
        <w:jc w:val="both"/>
        <w:rPr>
          <w:sz w:val="28"/>
        </w:rPr>
      </w:pPr>
      <w:r w:rsidRPr="000E7BBF">
        <w:rPr>
          <w:sz w:val="28"/>
        </w:rPr>
        <w:t>б) опрос;</w:t>
      </w:r>
    </w:p>
    <w:p w:rsidR="000E7BBF" w:rsidRPr="000E7BBF" w:rsidRDefault="000E7BBF" w:rsidP="001D277D">
      <w:pPr>
        <w:pStyle w:val="ConsPlusNormal"/>
        <w:ind w:firstLine="851"/>
        <w:jc w:val="both"/>
        <w:rPr>
          <w:sz w:val="28"/>
        </w:rPr>
      </w:pPr>
      <w:r w:rsidRPr="000E7BBF">
        <w:rPr>
          <w:sz w:val="28"/>
        </w:rPr>
        <w:t>в) получение письменных объяснений;</w:t>
      </w:r>
    </w:p>
    <w:p w:rsidR="000E7BBF" w:rsidRPr="000E7BBF" w:rsidRDefault="000E7BBF" w:rsidP="001D277D">
      <w:pPr>
        <w:pStyle w:val="ConsPlusNormal"/>
        <w:ind w:firstLine="851"/>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1D277D">
      <w:pPr>
        <w:pStyle w:val="ConsPlusNormal"/>
        <w:ind w:firstLine="851"/>
        <w:jc w:val="both"/>
        <w:rPr>
          <w:color w:val="FF0000"/>
          <w:sz w:val="28"/>
        </w:rPr>
      </w:pPr>
      <w:r w:rsidRPr="000E7BBF">
        <w:rPr>
          <w:sz w:val="28"/>
        </w:rPr>
        <w:t xml:space="preserve">Инспекционный визит допускается проводить с использованием средств </w:t>
      </w:r>
      <w:r w:rsidRPr="000E7BBF">
        <w:rPr>
          <w:sz w:val="28"/>
        </w:rPr>
        <w:lastRenderedPageBreak/>
        <w:t xml:space="preserve">дистанционного взаимодействия, в том числе посредством аудио- или видеосвязи. </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1D277D">
      <w:pPr>
        <w:pStyle w:val="ConsPlusNormal"/>
        <w:ind w:firstLine="851"/>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1D277D">
      <w:pPr>
        <w:pStyle w:val="ConsPlusNormal"/>
        <w:ind w:firstLine="851"/>
        <w:jc w:val="center"/>
        <w:rPr>
          <w:sz w:val="28"/>
        </w:rPr>
      </w:pPr>
    </w:p>
    <w:p w:rsidR="000E7BBF" w:rsidRPr="00B33BBD" w:rsidRDefault="000E7BBF" w:rsidP="001D277D">
      <w:pPr>
        <w:pStyle w:val="ConsPlusNormal"/>
        <w:ind w:firstLine="851"/>
        <w:jc w:val="center"/>
        <w:rPr>
          <w:b/>
          <w:sz w:val="28"/>
        </w:rPr>
      </w:pPr>
      <w:r w:rsidRPr="00B33BBD">
        <w:rPr>
          <w:b/>
          <w:sz w:val="28"/>
        </w:rPr>
        <w:t>4.8. Наблюдение за соблюдением обязательных требований (мониторинг безопасности)</w:t>
      </w:r>
    </w:p>
    <w:p w:rsidR="000E7BBF" w:rsidRPr="000E7BBF" w:rsidRDefault="000E7BBF" w:rsidP="001D277D">
      <w:pPr>
        <w:pStyle w:val="ConsPlusNormal"/>
        <w:ind w:firstLine="851"/>
        <w:jc w:val="center"/>
        <w:rPr>
          <w:b/>
          <w:sz w:val="28"/>
        </w:rPr>
      </w:pPr>
    </w:p>
    <w:p w:rsidR="000E7BBF" w:rsidRPr="000E7BBF" w:rsidRDefault="000E7BBF" w:rsidP="001D277D">
      <w:pPr>
        <w:pStyle w:val="a8"/>
        <w:widowControl/>
        <w:tabs>
          <w:tab w:val="left" w:pos="1134"/>
        </w:tabs>
        <w:ind w:left="0" w:firstLine="851"/>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B33BBD" w:rsidRDefault="000E7BBF" w:rsidP="001D277D">
      <w:pPr>
        <w:pStyle w:val="ConsPlusNormal"/>
        <w:ind w:firstLine="851"/>
        <w:jc w:val="center"/>
        <w:rPr>
          <w:b/>
          <w:sz w:val="28"/>
        </w:rPr>
      </w:pPr>
      <w:r w:rsidRPr="00B33BBD">
        <w:rPr>
          <w:b/>
          <w:sz w:val="28"/>
        </w:rPr>
        <w:t>4.9. Выездное обследование</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lang w:val="ru-RU"/>
        </w:rPr>
        <w:lastRenderedPageBreak/>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1D277D">
      <w:pPr>
        <w:pStyle w:val="HTML"/>
        <w:ind w:firstLine="851"/>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1D277D">
      <w:pPr>
        <w:pStyle w:val="ConsPlusNormal"/>
        <w:ind w:firstLine="851"/>
        <w:jc w:val="center"/>
        <w:rPr>
          <w:b/>
          <w:sz w:val="28"/>
        </w:rPr>
      </w:pPr>
    </w:p>
    <w:p w:rsidR="000E7BBF" w:rsidRPr="000E7BBF" w:rsidRDefault="000E7BBF" w:rsidP="001D277D">
      <w:pPr>
        <w:pStyle w:val="ConsPlusNormal"/>
        <w:ind w:firstLine="851"/>
        <w:jc w:val="center"/>
        <w:rPr>
          <w:b/>
          <w:sz w:val="28"/>
        </w:rPr>
      </w:pPr>
      <w:r w:rsidRPr="000E7BBF">
        <w:rPr>
          <w:b/>
          <w:sz w:val="28"/>
        </w:rPr>
        <w:t>5. Досудебное обжалование</w:t>
      </w:r>
    </w:p>
    <w:p w:rsidR="000E7BBF" w:rsidRPr="000E7BBF" w:rsidRDefault="000E7BBF" w:rsidP="001D277D">
      <w:pPr>
        <w:pStyle w:val="ConsPlusNormal"/>
        <w:ind w:firstLine="851"/>
        <w:jc w:val="center"/>
        <w:rPr>
          <w:b/>
          <w:sz w:val="28"/>
        </w:rPr>
      </w:pPr>
    </w:p>
    <w:p w:rsidR="00CD7E86" w:rsidRDefault="000E7BBF" w:rsidP="001D277D">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 xml:space="preserve">5.1. </w:t>
      </w:r>
      <w:r w:rsidR="00CD7E86">
        <w:rPr>
          <w:rFonts w:ascii="Times New Roman" w:hAnsi="Times New Roman"/>
          <w:sz w:val="28"/>
          <w:lang w:val="ru-RU"/>
        </w:rPr>
        <w:t>Д</w:t>
      </w:r>
      <w:r w:rsidR="00CD7E86" w:rsidRPr="000E7BBF">
        <w:rPr>
          <w:rFonts w:ascii="Times New Roman" w:hAnsi="Times New Roman"/>
          <w:sz w:val="28"/>
        </w:rPr>
        <w:t>осудебное обжалование</w:t>
      </w:r>
      <w:r w:rsidR="00CD7E86" w:rsidRPr="000E7BBF">
        <w:rPr>
          <w:rFonts w:ascii="Times New Roman" w:hAnsi="Times New Roman"/>
          <w:sz w:val="28"/>
          <w:lang w:val="ru-RU"/>
        </w:rPr>
        <w:t xml:space="preserve"> </w:t>
      </w:r>
      <w:r w:rsidR="00CD7E86">
        <w:rPr>
          <w:rFonts w:ascii="Times New Roman" w:hAnsi="Times New Roman"/>
          <w:sz w:val="28"/>
        </w:rPr>
        <w:t>Контролируемыми</w:t>
      </w:r>
      <w:r w:rsidRPr="000E7BBF">
        <w:rPr>
          <w:rFonts w:ascii="Times New Roman" w:hAnsi="Times New Roman"/>
          <w:sz w:val="28"/>
        </w:rPr>
        <w:t xml:space="preserve"> лица</w:t>
      </w:r>
      <w:r w:rsidR="00CD7E86">
        <w:rPr>
          <w:rFonts w:ascii="Times New Roman" w:hAnsi="Times New Roman"/>
          <w:sz w:val="28"/>
          <w:lang w:val="ru-RU"/>
        </w:rPr>
        <w:t>ми</w:t>
      </w:r>
      <w:r w:rsidRPr="000E7BBF">
        <w:rPr>
          <w:rFonts w:ascii="Times New Roman" w:hAnsi="Times New Roman"/>
          <w:sz w:val="28"/>
        </w:rPr>
        <w:t xml:space="preserve">, права и законные интересы которых, по их мнению, были непосредственно нарушены в рамках осуществления муниципального контроля, </w:t>
      </w:r>
      <w:r w:rsidR="00CD7E86">
        <w:rPr>
          <w:rFonts w:ascii="Times New Roman" w:hAnsi="Times New Roman"/>
          <w:sz w:val="28"/>
          <w:lang w:val="ru-RU"/>
        </w:rPr>
        <w:t>не предусмотрено.</w:t>
      </w:r>
    </w:p>
    <w:p w:rsidR="000E7BBF" w:rsidRPr="000E7BBF" w:rsidRDefault="000E7BBF" w:rsidP="001D277D">
      <w:pPr>
        <w:pStyle w:val="ConsPlusNormal"/>
        <w:ind w:firstLine="851"/>
        <w:jc w:val="center"/>
        <w:rPr>
          <w:b/>
          <w:sz w:val="28"/>
          <w:lang w:val="x-none"/>
        </w:rPr>
      </w:pPr>
    </w:p>
    <w:p w:rsidR="000E7BBF" w:rsidRPr="000E7BBF" w:rsidRDefault="000E7BBF" w:rsidP="001D277D">
      <w:pPr>
        <w:pStyle w:val="a8"/>
        <w:widowControl/>
        <w:tabs>
          <w:tab w:val="left" w:pos="1134"/>
        </w:tabs>
        <w:ind w:left="0" w:firstLine="851"/>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1D277D">
      <w:pPr>
        <w:pStyle w:val="a8"/>
        <w:widowControl/>
        <w:tabs>
          <w:tab w:val="left" w:pos="1134"/>
        </w:tabs>
        <w:ind w:left="0" w:firstLine="851"/>
        <w:jc w:val="center"/>
        <w:rPr>
          <w:rFonts w:ascii="Times New Roman" w:hAnsi="Times New Roman"/>
          <w:b/>
          <w:sz w:val="28"/>
          <w:lang w:val="ru-RU"/>
        </w:rPr>
      </w:pPr>
      <w:r w:rsidRPr="000E7BBF">
        <w:rPr>
          <w:rFonts w:ascii="Times New Roman" w:hAnsi="Times New Roman"/>
          <w:b/>
          <w:sz w:val="28"/>
        </w:rPr>
        <w:t>для муниципального контроля</w:t>
      </w:r>
    </w:p>
    <w:p w:rsidR="000E7BBF" w:rsidRPr="000E7BBF" w:rsidRDefault="000E7BBF" w:rsidP="001D277D">
      <w:pPr>
        <w:pStyle w:val="a8"/>
        <w:widowControl/>
        <w:tabs>
          <w:tab w:val="left" w:pos="1134"/>
        </w:tabs>
        <w:ind w:left="0" w:firstLine="851"/>
        <w:jc w:val="center"/>
        <w:rPr>
          <w:rFonts w:ascii="Times New Roman" w:hAnsi="Times New Roman"/>
          <w:b/>
          <w:sz w:val="28"/>
          <w:lang w:val="ru-RU"/>
        </w:rPr>
      </w:pPr>
    </w:p>
    <w:p w:rsidR="000E7BBF" w:rsidRPr="000E7BBF" w:rsidRDefault="000E7BBF" w:rsidP="001D277D">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6" w:name="_Hlk73956884"/>
      <w:r w:rsidRPr="000E7BBF">
        <w:rPr>
          <w:rFonts w:ascii="Times New Roman" w:hAnsi="Times New Roman"/>
          <w:sz w:val="28"/>
        </w:rPr>
        <w:t>и их целевые значения, индикативные показатели</w:t>
      </w:r>
      <w:bookmarkEnd w:id="6"/>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00192521">
        <w:rPr>
          <w:rFonts w:ascii="Times New Roman" w:hAnsi="Times New Roman"/>
          <w:sz w:val="28"/>
          <w:lang w:val="ru-RU"/>
        </w:rPr>
        <w:t>3</w:t>
      </w:r>
      <w:r w:rsidRPr="000E7BBF">
        <w:rPr>
          <w:rFonts w:ascii="Times New Roman" w:hAnsi="Times New Roman"/>
          <w:sz w:val="28"/>
        </w:rPr>
        <w:t xml:space="preserve"> к настоящему Положению.</w:t>
      </w:r>
    </w:p>
    <w:p w:rsidR="001D277D" w:rsidRDefault="001D277D">
      <w:pPr>
        <w:widowControl/>
        <w:spacing w:after="200" w:line="276" w:lineRule="auto"/>
        <w:rPr>
          <w:rFonts w:ascii="Times New Roman" w:hAnsi="Times New Roman"/>
          <w:sz w:val="28"/>
          <w:szCs w:val="28"/>
        </w:rPr>
      </w:pPr>
      <w:r>
        <w:rPr>
          <w:sz w:val="28"/>
          <w:szCs w:val="28"/>
        </w:rPr>
        <w:br w:type="page"/>
      </w:r>
    </w:p>
    <w:p w:rsidR="000E7BBF" w:rsidRPr="001D277D" w:rsidRDefault="000E7BBF" w:rsidP="001D277D">
      <w:pPr>
        <w:pStyle w:val="ConsPlusNormal"/>
        <w:spacing w:line="192" w:lineRule="auto"/>
        <w:ind w:left="5670" w:firstLine="0"/>
        <w:jc w:val="center"/>
        <w:outlineLvl w:val="1"/>
        <w:rPr>
          <w:szCs w:val="24"/>
        </w:rPr>
      </w:pPr>
      <w:r w:rsidRPr="001D277D">
        <w:rPr>
          <w:szCs w:val="24"/>
        </w:rPr>
        <w:lastRenderedPageBreak/>
        <w:t xml:space="preserve">Приложение </w:t>
      </w:r>
      <w:r w:rsidR="00192521" w:rsidRPr="001D277D">
        <w:rPr>
          <w:szCs w:val="24"/>
        </w:rPr>
        <w:t>1</w:t>
      </w:r>
    </w:p>
    <w:p w:rsidR="000E7BBF" w:rsidRPr="001D277D" w:rsidRDefault="000E7BBF" w:rsidP="001D277D">
      <w:pPr>
        <w:widowControl/>
        <w:ind w:left="5670"/>
        <w:jc w:val="center"/>
        <w:rPr>
          <w:rFonts w:ascii="Times New Roman" w:hAnsi="Times New Roman"/>
          <w:sz w:val="24"/>
          <w:szCs w:val="24"/>
        </w:rPr>
      </w:pPr>
      <w:r w:rsidRPr="001D277D">
        <w:rPr>
          <w:rFonts w:ascii="Times New Roman" w:hAnsi="Times New Roman"/>
          <w:sz w:val="24"/>
          <w:szCs w:val="24"/>
        </w:rPr>
        <w:t>к Положению о муниципальном</w:t>
      </w:r>
    </w:p>
    <w:p w:rsidR="000E7BBF" w:rsidRPr="001D277D" w:rsidRDefault="000E7BBF" w:rsidP="001D277D">
      <w:pPr>
        <w:widowControl/>
        <w:ind w:left="5670"/>
        <w:jc w:val="center"/>
        <w:rPr>
          <w:rFonts w:ascii="Times New Roman" w:hAnsi="Times New Roman"/>
          <w:sz w:val="24"/>
          <w:szCs w:val="24"/>
          <w:vertAlign w:val="superscript"/>
        </w:rPr>
      </w:pPr>
      <w:r w:rsidRPr="001D277D">
        <w:rPr>
          <w:rFonts w:ascii="Times New Roman" w:hAnsi="Times New Roman"/>
          <w:sz w:val="24"/>
          <w:szCs w:val="24"/>
        </w:rPr>
        <w:t xml:space="preserve">жилищном контроле на территории </w:t>
      </w:r>
      <w:r w:rsidR="006644F7" w:rsidRPr="001D277D">
        <w:rPr>
          <w:rFonts w:ascii="Times New Roman" w:hAnsi="Times New Roman"/>
          <w:sz w:val="24"/>
          <w:szCs w:val="24"/>
        </w:rPr>
        <w:t>муниципального образования г.Владикавказ</w:t>
      </w:r>
    </w:p>
    <w:p w:rsidR="00D51060" w:rsidRDefault="00D51060" w:rsidP="001D277D">
      <w:pPr>
        <w:ind w:firstLine="851"/>
        <w:jc w:val="both"/>
        <w:rPr>
          <w:rFonts w:ascii="Times New Roman" w:hAnsi="Times New Roman"/>
          <w:sz w:val="28"/>
          <w:szCs w:val="28"/>
        </w:rPr>
      </w:pPr>
    </w:p>
    <w:p w:rsidR="00D51060" w:rsidRPr="00D51060" w:rsidRDefault="00D51060" w:rsidP="001D277D">
      <w:pPr>
        <w:ind w:firstLine="851"/>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1D277D">
      <w:pPr>
        <w:ind w:firstLine="851"/>
        <w:jc w:val="center"/>
        <w:rPr>
          <w:rFonts w:ascii="Times New Roman" w:hAnsi="Times New Roman"/>
          <w:color w:val="FF0000"/>
          <w:sz w:val="28"/>
          <w:szCs w:val="28"/>
        </w:rPr>
      </w:pPr>
      <w:r w:rsidRPr="00D51060">
        <w:rPr>
          <w:rFonts w:ascii="Times New Roman" w:hAnsi="Times New Roman"/>
          <w:b/>
          <w:sz w:val="28"/>
          <w:szCs w:val="28"/>
        </w:rPr>
        <w:t xml:space="preserve">в рамках осуществления муниципального </w:t>
      </w:r>
      <w:r w:rsidR="006644F7">
        <w:rPr>
          <w:rFonts w:ascii="Times New Roman" w:hAnsi="Times New Roman"/>
          <w:b/>
          <w:sz w:val="28"/>
          <w:szCs w:val="28"/>
        </w:rPr>
        <w:t xml:space="preserve">жилищного </w:t>
      </w:r>
      <w:r w:rsidRPr="00D51060">
        <w:rPr>
          <w:rFonts w:ascii="Times New Roman" w:hAnsi="Times New Roman"/>
          <w:b/>
          <w:sz w:val="28"/>
          <w:szCs w:val="28"/>
        </w:rPr>
        <w:t>контроля</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1D277D">
      <w:pPr>
        <w:ind w:firstLine="851"/>
        <w:jc w:val="both"/>
        <w:rPr>
          <w:rFonts w:ascii="Times New Roman" w:hAnsi="Times New Roman"/>
          <w:sz w:val="28"/>
          <w:szCs w:val="28"/>
        </w:rPr>
      </w:pP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 </w:t>
      </w:r>
    </w:p>
    <w:p w:rsidR="00156FED" w:rsidRDefault="00D51060" w:rsidP="001D277D">
      <w:pPr>
        <w:ind w:firstLine="851"/>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D51060" w:rsidRPr="00D51060" w:rsidRDefault="00D51060" w:rsidP="001D277D">
      <w:pPr>
        <w:ind w:firstLine="851"/>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w:t>
      </w:r>
      <w:r w:rsidRPr="00D51060">
        <w:rPr>
          <w:rFonts w:ascii="Times New Roman" w:hAnsi="Times New Roman"/>
          <w:sz w:val="28"/>
          <w:szCs w:val="28"/>
        </w:rPr>
        <w:lastRenderedPageBreak/>
        <w:t>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1D277D">
      <w:pPr>
        <w:pStyle w:val="ConsPlusNormal"/>
        <w:spacing w:line="192" w:lineRule="auto"/>
        <w:ind w:firstLine="851"/>
        <w:jc w:val="both"/>
        <w:outlineLvl w:val="1"/>
        <w:rPr>
          <w:sz w:val="28"/>
          <w:szCs w:val="28"/>
        </w:rPr>
      </w:pPr>
    </w:p>
    <w:p w:rsidR="001D277D" w:rsidRDefault="001D277D">
      <w:pPr>
        <w:widowControl/>
        <w:spacing w:after="200" w:line="276" w:lineRule="auto"/>
        <w:rPr>
          <w:rFonts w:ascii="Times New Roman" w:hAnsi="Times New Roman"/>
          <w:i/>
          <w:color w:val="auto"/>
          <w:sz w:val="28"/>
          <w:szCs w:val="28"/>
        </w:rPr>
      </w:pPr>
      <w:r>
        <w:rPr>
          <w:i/>
          <w:sz w:val="28"/>
          <w:szCs w:val="28"/>
        </w:rPr>
        <w:br w:type="page"/>
      </w:r>
    </w:p>
    <w:p w:rsidR="000E7BBF" w:rsidRPr="001D277D" w:rsidRDefault="000E7BBF" w:rsidP="001D277D">
      <w:pPr>
        <w:pStyle w:val="ConsPlusNormal"/>
        <w:spacing w:line="192" w:lineRule="auto"/>
        <w:ind w:left="6096" w:firstLine="0"/>
        <w:jc w:val="center"/>
        <w:outlineLvl w:val="1"/>
        <w:rPr>
          <w:szCs w:val="24"/>
        </w:rPr>
      </w:pPr>
      <w:r w:rsidRPr="001D277D">
        <w:rPr>
          <w:szCs w:val="24"/>
        </w:rPr>
        <w:lastRenderedPageBreak/>
        <w:t>Приложение</w:t>
      </w:r>
      <w:r w:rsidR="001D277D">
        <w:rPr>
          <w:szCs w:val="24"/>
        </w:rPr>
        <w:t xml:space="preserve"> 2</w:t>
      </w:r>
    </w:p>
    <w:p w:rsidR="000E7BBF" w:rsidRPr="001D277D" w:rsidRDefault="000E7BBF" w:rsidP="001D277D">
      <w:pPr>
        <w:widowControl/>
        <w:ind w:left="6096"/>
        <w:jc w:val="center"/>
        <w:rPr>
          <w:rFonts w:ascii="Times New Roman" w:hAnsi="Times New Roman"/>
          <w:sz w:val="24"/>
          <w:szCs w:val="24"/>
        </w:rPr>
      </w:pPr>
      <w:r w:rsidRPr="001D277D">
        <w:rPr>
          <w:rFonts w:ascii="Times New Roman" w:hAnsi="Times New Roman"/>
          <w:sz w:val="24"/>
          <w:szCs w:val="24"/>
        </w:rPr>
        <w:t>к Положению о муниципальном</w:t>
      </w:r>
    </w:p>
    <w:p w:rsidR="000E7BBF" w:rsidRPr="001D277D" w:rsidRDefault="000E7BBF" w:rsidP="001D277D">
      <w:pPr>
        <w:widowControl/>
        <w:ind w:left="6096"/>
        <w:jc w:val="center"/>
        <w:rPr>
          <w:rFonts w:ascii="Times New Roman" w:hAnsi="Times New Roman"/>
          <w:sz w:val="24"/>
          <w:szCs w:val="24"/>
        </w:rPr>
      </w:pPr>
      <w:r w:rsidRPr="001D277D">
        <w:rPr>
          <w:rFonts w:ascii="Times New Roman" w:hAnsi="Times New Roman"/>
          <w:sz w:val="24"/>
          <w:szCs w:val="24"/>
        </w:rPr>
        <w:t xml:space="preserve">жилищном контроле на территории  </w:t>
      </w:r>
      <w:r w:rsidR="006644F7" w:rsidRPr="001D277D">
        <w:rPr>
          <w:rFonts w:ascii="Times New Roman" w:hAnsi="Times New Roman"/>
          <w:sz w:val="24"/>
          <w:szCs w:val="24"/>
        </w:rPr>
        <w:t>муниципального образования г.Владикавказ</w:t>
      </w:r>
    </w:p>
    <w:p w:rsidR="006644F7" w:rsidRPr="000E7BBF" w:rsidRDefault="006644F7" w:rsidP="001D277D">
      <w:pPr>
        <w:widowControl/>
        <w:ind w:firstLine="851"/>
        <w:rPr>
          <w:rFonts w:ascii="Times New Roman" w:hAnsi="Times New Roman"/>
          <w:b/>
          <w:bCs/>
          <w:sz w:val="28"/>
          <w:szCs w:val="28"/>
        </w:rPr>
      </w:pPr>
    </w:p>
    <w:p w:rsidR="000E7BBF" w:rsidRPr="000E7BBF" w:rsidRDefault="000E7BBF" w:rsidP="001D277D">
      <w:pPr>
        <w:autoSpaceDE w:val="0"/>
        <w:autoSpaceDN w:val="0"/>
        <w:adjustRightInd w:val="0"/>
        <w:ind w:firstLine="851"/>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1D277D">
      <w:pPr>
        <w:autoSpaceDE w:val="0"/>
        <w:autoSpaceDN w:val="0"/>
        <w:adjustRightInd w:val="0"/>
        <w:ind w:firstLine="851"/>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0E7BBF" w:rsidRPr="000E7BBF" w:rsidRDefault="000E7BBF" w:rsidP="001D277D">
      <w:pPr>
        <w:ind w:firstLine="851"/>
        <w:jc w:val="both"/>
        <w:rPr>
          <w:rFonts w:ascii="Times New Roman" w:hAnsi="Times New Roman"/>
          <w:sz w:val="28"/>
          <w:szCs w:val="28"/>
        </w:rPr>
      </w:pP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w:t>
      </w:r>
      <w:r w:rsidRPr="000E7BBF">
        <w:rPr>
          <w:rFonts w:ascii="Times New Roman" w:hAnsi="Times New Roman"/>
          <w:sz w:val="28"/>
          <w:szCs w:val="28"/>
        </w:rPr>
        <w:lastRenderedPageBreak/>
        <w:t>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1D277D">
      <w:pPr>
        <w:ind w:firstLine="851"/>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00151F">
          <w:pgSz w:w="11906" w:h="16838"/>
          <w:pgMar w:top="1134" w:right="707" w:bottom="851" w:left="1559" w:header="709" w:footer="709" w:gutter="0"/>
          <w:pgNumType w:start="1"/>
          <w:cols w:space="720"/>
          <w:titlePg/>
          <w:docGrid w:linePitch="272"/>
        </w:sectPr>
      </w:pPr>
    </w:p>
    <w:p w:rsidR="000E7BBF" w:rsidRPr="001D277D" w:rsidRDefault="000E7BBF" w:rsidP="001D277D">
      <w:pPr>
        <w:pStyle w:val="ConsPlusNormal"/>
        <w:spacing w:line="192" w:lineRule="auto"/>
        <w:ind w:left="9923" w:firstLine="0"/>
        <w:jc w:val="center"/>
        <w:outlineLvl w:val="1"/>
        <w:rPr>
          <w:szCs w:val="24"/>
        </w:rPr>
      </w:pPr>
      <w:r w:rsidRPr="001D277D">
        <w:rPr>
          <w:szCs w:val="24"/>
        </w:rPr>
        <w:lastRenderedPageBreak/>
        <w:t xml:space="preserve">Приложение </w:t>
      </w:r>
      <w:r w:rsidR="006644F7" w:rsidRPr="001D277D">
        <w:rPr>
          <w:szCs w:val="24"/>
        </w:rPr>
        <w:t>3</w:t>
      </w:r>
    </w:p>
    <w:p w:rsidR="000E7BBF" w:rsidRPr="001D277D" w:rsidRDefault="000E7BBF" w:rsidP="001D277D">
      <w:pPr>
        <w:widowControl/>
        <w:ind w:left="9923"/>
        <w:jc w:val="center"/>
        <w:rPr>
          <w:rFonts w:ascii="Times New Roman" w:hAnsi="Times New Roman"/>
          <w:sz w:val="24"/>
          <w:szCs w:val="24"/>
        </w:rPr>
      </w:pPr>
      <w:r w:rsidRPr="001D277D">
        <w:rPr>
          <w:rFonts w:ascii="Times New Roman" w:hAnsi="Times New Roman"/>
          <w:sz w:val="24"/>
          <w:szCs w:val="24"/>
        </w:rPr>
        <w:t>к Положению о муниципальном</w:t>
      </w:r>
    </w:p>
    <w:p w:rsidR="000E7BBF" w:rsidRPr="001D277D" w:rsidRDefault="000E7BBF" w:rsidP="001D277D">
      <w:pPr>
        <w:widowControl/>
        <w:ind w:left="9923"/>
        <w:jc w:val="center"/>
        <w:rPr>
          <w:sz w:val="24"/>
          <w:szCs w:val="24"/>
        </w:rPr>
      </w:pPr>
      <w:r w:rsidRPr="001D277D">
        <w:rPr>
          <w:rFonts w:ascii="Times New Roman" w:hAnsi="Times New Roman"/>
          <w:sz w:val="24"/>
          <w:szCs w:val="24"/>
        </w:rPr>
        <w:t>ж</w:t>
      </w:r>
      <w:r w:rsidR="006644F7" w:rsidRPr="001D277D">
        <w:rPr>
          <w:rFonts w:ascii="Times New Roman" w:hAnsi="Times New Roman"/>
          <w:sz w:val="24"/>
          <w:szCs w:val="24"/>
        </w:rPr>
        <w:t>илищном контроле на территории муниципального образования г.Владикавказ</w:t>
      </w:r>
    </w:p>
    <w:p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4330" w:type="dxa"/>
        <w:tblInd w:w="93" w:type="dxa"/>
        <w:tblLayout w:type="fixed"/>
        <w:tblLook w:val="04A0" w:firstRow="1" w:lastRow="0" w:firstColumn="1" w:lastColumn="0" w:noHBand="0" w:noVBand="1"/>
      </w:tblPr>
      <w:tblGrid>
        <w:gridCol w:w="1178"/>
        <w:gridCol w:w="2799"/>
        <w:gridCol w:w="853"/>
        <w:gridCol w:w="2975"/>
        <w:gridCol w:w="886"/>
        <w:gridCol w:w="709"/>
        <w:gridCol w:w="110"/>
        <w:gridCol w:w="457"/>
        <w:gridCol w:w="169"/>
        <w:gridCol w:w="19"/>
        <w:gridCol w:w="379"/>
        <w:gridCol w:w="42"/>
        <w:gridCol w:w="470"/>
        <w:gridCol w:w="9"/>
        <w:gridCol w:w="14"/>
        <w:gridCol w:w="1537"/>
        <w:gridCol w:w="9"/>
        <w:gridCol w:w="14"/>
        <w:gridCol w:w="1678"/>
        <w:gridCol w:w="9"/>
        <w:gridCol w:w="14"/>
      </w:tblGrid>
      <w:tr w:rsidR="00156FED" w:rsidRPr="00C43A2A" w:rsidTr="006F0FDC">
        <w:trPr>
          <w:trHeight w:val="375"/>
        </w:trPr>
        <w:tc>
          <w:tcPr>
            <w:tcW w:w="1178"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799"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886" w:type="dxa"/>
            <w:vMerge w:val="restart"/>
            <w:tcBorders>
              <w:top w:val="single" w:sz="4" w:space="0" w:color="auto"/>
              <w:left w:val="nil"/>
              <w:right w:val="single" w:sz="4" w:space="0" w:color="auto"/>
            </w:tcBorders>
            <w:shd w:val="clear" w:color="auto" w:fill="auto"/>
            <w:textDirection w:val="btLr"/>
            <w:vAlign w:val="center"/>
            <w:hideMark/>
          </w:tcPr>
          <w:p w:rsidR="00156FED" w:rsidRPr="0019053D" w:rsidRDefault="00156FED" w:rsidP="006F0FDC">
            <w:pPr>
              <w:ind w:left="113" w:right="113"/>
              <w:jc w:val="center"/>
              <w:rPr>
                <w:rFonts w:ascii="Times New Roman" w:hAnsi="Times New Roman"/>
              </w:rPr>
            </w:pPr>
            <w:r w:rsidRPr="0019053D">
              <w:rPr>
                <w:rFonts w:ascii="Times New Roman" w:hAnsi="Times New Roman"/>
              </w:rPr>
              <w:t>Базовое значение показателя</w:t>
            </w:r>
          </w:p>
        </w:tc>
        <w:tc>
          <w:tcPr>
            <w:tcW w:w="709" w:type="dxa"/>
            <w:vMerge w:val="restart"/>
            <w:tcBorders>
              <w:top w:val="single" w:sz="4" w:space="0" w:color="auto"/>
              <w:left w:val="nil"/>
              <w:right w:val="single" w:sz="4" w:space="0" w:color="auto"/>
            </w:tcBorders>
            <w:shd w:val="clear" w:color="auto" w:fill="auto"/>
            <w:textDirection w:val="btLr"/>
            <w:vAlign w:val="center"/>
            <w:hideMark/>
          </w:tcPr>
          <w:p w:rsidR="00156FED" w:rsidRPr="0019053D" w:rsidRDefault="00156FED" w:rsidP="006F0FDC">
            <w:pPr>
              <w:ind w:left="113" w:right="113"/>
              <w:jc w:val="center"/>
              <w:rPr>
                <w:rFonts w:ascii="Times New Roman" w:hAnsi="Times New Roman"/>
              </w:rPr>
            </w:pPr>
            <w:r w:rsidRPr="0019053D">
              <w:rPr>
                <w:rFonts w:ascii="Times New Roman" w:hAnsi="Times New Roman"/>
              </w:rPr>
              <w:t>Международное сопоставление показателя</w:t>
            </w:r>
          </w:p>
        </w:tc>
        <w:tc>
          <w:tcPr>
            <w:tcW w:w="1669"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560" w:type="dxa"/>
            <w:gridSpan w:val="3"/>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701" w:type="dxa"/>
            <w:gridSpan w:val="3"/>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6F0FDC">
        <w:trPr>
          <w:cantSplit/>
          <w:trHeight w:val="1787"/>
        </w:trPr>
        <w:tc>
          <w:tcPr>
            <w:tcW w:w="1178"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799"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8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09"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56FED" w:rsidRPr="0019053D" w:rsidRDefault="00156FED" w:rsidP="00E0493A">
            <w:pPr>
              <w:ind w:left="113" w:right="113"/>
              <w:jc w:val="center"/>
              <w:rPr>
                <w:rFonts w:ascii="Times New Roman" w:hAnsi="Times New Roman"/>
              </w:rPr>
            </w:pPr>
            <w:r w:rsidRPr="0019053D">
              <w:rPr>
                <w:rFonts w:ascii="Times New Roman" w:hAnsi="Times New Roman"/>
              </w:rPr>
              <w:t>предыдущий год</w:t>
            </w:r>
          </w:p>
        </w:tc>
        <w:tc>
          <w:tcPr>
            <w:tcW w:w="567" w:type="dxa"/>
            <w:gridSpan w:val="3"/>
            <w:tcBorders>
              <w:top w:val="single" w:sz="4" w:space="0" w:color="auto"/>
              <w:left w:val="nil"/>
              <w:bottom w:val="single" w:sz="4" w:space="0" w:color="auto"/>
              <w:right w:val="single" w:sz="4" w:space="0" w:color="auto"/>
            </w:tcBorders>
            <w:textDirection w:val="btLr"/>
            <w:vAlign w:val="center"/>
          </w:tcPr>
          <w:p w:rsidR="00156FED" w:rsidRPr="0019053D" w:rsidRDefault="00156FED" w:rsidP="00E0493A">
            <w:pPr>
              <w:ind w:left="113" w:right="113"/>
              <w:jc w:val="center"/>
              <w:rPr>
                <w:rFonts w:ascii="Times New Roman" w:hAnsi="Times New Roman"/>
              </w:rPr>
            </w:pPr>
            <w:r w:rsidRPr="0019053D">
              <w:rPr>
                <w:rFonts w:ascii="Times New Roman" w:hAnsi="Times New Roman"/>
              </w:rPr>
              <w:t>текущий год</w:t>
            </w:r>
          </w:p>
        </w:tc>
        <w:tc>
          <w:tcPr>
            <w:tcW w:w="535" w:type="dxa"/>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56FED" w:rsidRPr="0019053D" w:rsidRDefault="00156FED" w:rsidP="00E0493A">
            <w:pPr>
              <w:ind w:left="113" w:right="113"/>
              <w:jc w:val="center"/>
              <w:rPr>
                <w:rFonts w:ascii="Times New Roman" w:hAnsi="Times New Roman"/>
              </w:rPr>
            </w:pPr>
            <w:r w:rsidRPr="0019053D">
              <w:rPr>
                <w:rFonts w:ascii="Times New Roman" w:hAnsi="Times New Roman"/>
              </w:rPr>
              <w:t>будущий год</w:t>
            </w:r>
          </w:p>
        </w:tc>
        <w:tc>
          <w:tcPr>
            <w:tcW w:w="1560" w:type="dxa"/>
            <w:gridSpan w:val="3"/>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701" w:type="dxa"/>
            <w:gridSpan w:val="3"/>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6F0FDC">
        <w:trPr>
          <w:trHeight w:val="315"/>
        </w:trPr>
        <w:tc>
          <w:tcPr>
            <w:tcW w:w="1178"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989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560"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6F0FDC">
        <w:trPr>
          <w:trHeight w:val="705"/>
        </w:trPr>
        <w:tc>
          <w:tcPr>
            <w:tcW w:w="1178"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15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6F0FDC">
        <w:trPr>
          <w:gridAfter w:val="1"/>
          <w:wAfter w:w="14" w:type="dxa"/>
          <w:trHeight w:val="1276"/>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1363BA">
            <w:pPr>
              <w:rPr>
                <w:rFonts w:ascii="Times New Roman" w:hAnsi="Times New Roman"/>
              </w:rPr>
            </w:pPr>
            <w:r w:rsidRPr="0019053D">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3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52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1363BA">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1"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6F0FDC">
        <w:trPr>
          <w:gridAfter w:val="1"/>
          <w:wAfter w:w="14" w:type="dxa"/>
          <w:trHeight w:val="2640"/>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1363BA">
            <w:pPr>
              <w:jc w:val="center"/>
              <w:rPr>
                <w:rFonts w:ascii="Times New Roman" w:hAnsi="Times New Roman"/>
              </w:rPr>
            </w:pPr>
            <w:r w:rsidRPr="0019053D">
              <w:rPr>
                <w:rFonts w:ascii="Times New Roman" w:hAnsi="Times New Roman"/>
              </w:rPr>
              <w:t>Ксн-  общее количество случаев нарушения обязательных требований, выявленных по результатам проверок</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3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52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363BA"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r w:rsidRPr="0019053D">
              <w:rPr>
                <w:rFonts w:ascii="Times New Roman" w:hAnsi="Times New Roman"/>
              </w:rPr>
              <w:t>данные  ГАС РФ  «Правосудие».</w:t>
            </w:r>
          </w:p>
          <w:p w:rsidR="00156FED" w:rsidRPr="0019053D" w:rsidRDefault="00156FED" w:rsidP="00834295">
            <w:pPr>
              <w:jc w:val="center"/>
              <w:rPr>
                <w:rFonts w:ascii="Times New Roman" w:hAnsi="Times New Roman"/>
              </w:rPr>
            </w:pPr>
          </w:p>
        </w:tc>
        <w:tc>
          <w:tcPr>
            <w:tcW w:w="1701"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6F0FDC">
        <w:trPr>
          <w:trHeight w:val="447"/>
        </w:trPr>
        <w:tc>
          <w:tcPr>
            <w:tcW w:w="1178"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15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6F0FDC">
        <w:trPr>
          <w:trHeight w:val="315"/>
        </w:trPr>
        <w:tc>
          <w:tcPr>
            <w:tcW w:w="1178"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15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6F0FDC">
        <w:trPr>
          <w:trHeight w:val="315"/>
        </w:trPr>
        <w:tc>
          <w:tcPr>
            <w:tcW w:w="1178"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989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560" w:type="dxa"/>
            <w:gridSpan w:val="3"/>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1" w:type="dxa"/>
            <w:gridSpan w:val="3"/>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6F0FDC">
        <w:trPr>
          <w:trHeight w:val="426"/>
        </w:trPr>
        <w:tc>
          <w:tcPr>
            <w:tcW w:w="117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2.1.1.</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88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19"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645"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42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493" w:type="dxa"/>
            <w:gridSpan w:val="3"/>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1" w:type="dxa"/>
            <w:gridSpan w:val="3"/>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6F0FDC">
        <w:trPr>
          <w:trHeight w:val="1815"/>
        </w:trPr>
        <w:tc>
          <w:tcPr>
            <w:tcW w:w="117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2.1.2.</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19"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4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493" w:type="dxa"/>
            <w:gridSpan w:val="3"/>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1" w:type="dxa"/>
            <w:gridSpan w:val="3"/>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6F0FDC">
        <w:trPr>
          <w:trHeight w:val="1815"/>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4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49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560" w:type="dxa"/>
            <w:gridSpan w:val="3"/>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1" w:type="dxa"/>
            <w:gridSpan w:val="3"/>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6F0FDC">
        <w:trPr>
          <w:trHeight w:val="993"/>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6F0FDC">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общее количество контрольных мероприятий, проведенных в рамках </w:t>
            </w:r>
            <w:r w:rsidRPr="0019053D">
              <w:rPr>
                <w:rFonts w:ascii="Times New Roman" w:hAnsi="Times New Roman"/>
              </w:rPr>
              <w:lastRenderedPageBreak/>
              <w:t>муниципального жилищного контроля</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4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49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1" w:type="dxa"/>
            <w:gridSpan w:val="3"/>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6F0FDC">
        <w:trPr>
          <w:trHeight w:val="533"/>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9891"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1" w:type="dxa"/>
            <w:gridSpan w:val="3"/>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6F0FDC">
        <w:trPr>
          <w:gridAfter w:val="1"/>
          <w:wAfter w:w="14" w:type="dxa"/>
          <w:trHeight w:val="465"/>
        </w:trPr>
        <w:tc>
          <w:tcPr>
            <w:tcW w:w="1178"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88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19"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26"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398"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521"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560"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1"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6F0FDC">
        <w:trPr>
          <w:gridAfter w:val="2"/>
          <w:wAfter w:w="23" w:type="dxa"/>
          <w:trHeight w:val="1680"/>
        </w:trPr>
        <w:tc>
          <w:tcPr>
            <w:tcW w:w="117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88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19"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26"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3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512"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560" w:type="dxa"/>
            <w:gridSpan w:val="3"/>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1" w:type="dxa"/>
            <w:gridSpan w:val="3"/>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FF0383" w:rsidRPr="000E7BBF" w:rsidRDefault="00FF0383" w:rsidP="006F0FDC">
      <w:pPr>
        <w:pStyle w:val="ConsPlusNormal"/>
        <w:ind w:firstLine="0"/>
        <w:jc w:val="both"/>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04" w:rsidRDefault="00661904" w:rsidP="000E7BBF">
      <w:r>
        <w:separator/>
      </w:r>
    </w:p>
  </w:endnote>
  <w:endnote w:type="continuationSeparator" w:id="0">
    <w:p w:rsidR="00661904" w:rsidRDefault="0066190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04" w:rsidRDefault="00661904" w:rsidP="000E7BBF">
      <w:r>
        <w:separator/>
      </w:r>
    </w:p>
  </w:footnote>
  <w:footnote w:type="continuationSeparator" w:id="0">
    <w:p w:rsidR="00661904" w:rsidRDefault="00661904"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0151F"/>
    <w:rsid w:val="000176AB"/>
    <w:rsid w:val="00030B2D"/>
    <w:rsid w:val="0004178C"/>
    <w:rsid w:val="00073005"/>
    <w:rsid w:val="000D09E5"/>
    <w:rsid w:val="000E7BBF"/>
    <w:rsid w:val="001363BA"/>
    <w:rsid w:val="00156FED"/>
    <w:rsid w:val="00192521"/>
    <w:rsid w:val="001A2F6F"/>
    <w:rsid w:val="001B47B6"/>
    <w:rsid w:val="001D277D"/>
    <w:rsid w:val="001E4B2F"/>
    <w:rsid w:val="001E66F2"/>
    <w:rsid w:val="00241D52"/>
    <w:rsid w:val="00242BBB"/>
    <w:rsid w:val="00284EC2"/>
    <w:rsid w:val="002C4CF1"/>
    <w:rsid w:val="002D2FB2"/>
    <w:rsid w:val="002E6768"/>
    <w:rsid w:val="00323364"/>
    <w:rsid w:val="00335A2A"/>
    <w:rsid w:val="003509A4"/>
    <w:rsid w:val="00381F21"/>
    <w:rsid w:val="003E666D"/>
    <w:rsid w:val="00411A4A"/>
    <w:rsid w:val="004320CB"/>
    <w:rsid w:val="00432C34"/>
    <w:rsid w:val="00447252"/>
    <w:rsid w:val="00477305"/>
    <w:rsid w:val="0055775D"/>
    <w:rsid w:val="00591AB7"/>
    <w:rsid w:val="005A6752"/>
    <w:rsid w:val="00625EF2"/>
    <w:rsid w:val="00625F54"/>
    <w:rsid w:val="00641DD0"/>
    <w:rsid w:val="00661904"/>
    <w:rsid w:val="006644F7"/>
    <w:rsid w:val="0067760F"/>
    <w:rsid w:val="006A4650"/>
    <w:rsid w:val="006F0FDC"/>
    <w:rsid w:val="00707B35"/>
    <w:rsid w:val="00733FF8"/>
    <w:rsid w:val="00775DA7"/>
    <w:rsid w:val="00787C5D"/>
    <w:rsid w:val="007A03C9"/>
    <w:rsid w:val="007A3412"/>
    <w:rsid w:val="007A7AA9"/>
    <w:rsid w:val="007B0E7C"/>
    <w:rsid w:val="007B185F"/>
    <w:rsid w:val="007D5AD9"/>
    <w:rsid w:val="00823DF5"/>
    <w:rsid w:val="00834295"/>
    <w:rsid w:val="0084171D"/>
    <w:rsid w:val="008775CC"/>
    <w:rsid w:val="008E2F8E"/>
    <w:rsid w:val="008E79FB"/>
    <w:rsid w:val="008F42E1"/>
    <w:rsid w:val="009022B0"/>
    <w:rsid w:val="00982116"/>
    <w:rsid w:val="0099433E"/>
    <w:rsid w:val="009B54C4"/>
    <w:rsid w:val="009D0A3F"/>
    <w:rsid w:val="009E1810"/>
    <w:rsid w:val="00A14EC0"/>
    <w:rsid w:val="00A15315"/>
    <w:rsid w:val="00A27E70"/>
    <w:rsid w:val="00A64A6B"/>
    <w:rsid w:val="00A930C9"/>
    <w:rsid w:val="00B11DFF"/>
    <w:rsid w:val="00B20D87"/>
    <w:rsid w:val="00B33824"/>
    <w:rsid w:val="00B33BBD"/>
    <w:rsid w:val="00B75C5C"/>
    <w:rsid w:val="00BE1C12"/>
    <w:rsid w:val="00C06AC1"/>
    <w:rsid w:val="00C66DF0"/>
    <w:rsid w:val="00C70753"/>
    <w:rsid w:val="00CD2977"/>
    <w:rsid w:val="00CD3E8B"/>
    <w:rsid w:val="00CD7E86"/>
    <w:rsid w:val="00CE7007"/>
    <w:rsid w:val="00D03202"/>
    <w:rsid w:val="00D51060"/>
    <w:rsid w:val="00D51165"/>
    <w:rsid w:val="00D82100"/>
    <w:rsid w:val="00DA6A3A"/>
    <w:rsid w:val="00DC3C44"/>
    <w:rsid w:val="00DC7DC0"/>
    <w:rsid w:val="00DE67CE"/>
    <w:rsid w:val="00DE739C"/>
    <w:rsid w:val="00E0493A"/>
    <w:rsid w:val="00E47230"/>
    <w:rsid w:val="00E800E2"/>
    <w:rsid w:val="00EA66DF"/>
    <w:rsid w:val="00EB3507"/>
    <w:rsid w:val="00EB7F3D"/>
    <w:rsid w:val="00EF19F3"/>
    <w:rsid w:val="00F02DE2"/>
    <w:rsid w:val="00F80796"/>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C58EA-7C53-4C14-8D15-4B50F89C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1392">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AAE1F-9FBE-4B05-BA6E-23B46B99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9757</Words>
  <Characters>55619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Мадина Калабекова</cp:lastModifiedBy>
  <cp:revision>2</cp:revision>
  <dcterms:created xsi:type="dcterms:W3CDTF">2022-12-08T12:05:00Z</dcterms:created>
  <dcterms:modified xsi:type="dcterms:W3CDTF">2022-12-08T12:05:00Z</dcterms:modified>
</cp:coreProperties>
</file>